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1451F" w14:textId="2900CE6A" w:rsidR="00B90EB2" w:rsidRDefault="00B603DC" w:rsidP="00046A80">
      <w:pPr>
        <w:autoSpaceDE w:val="0"/>
        <w:autoSpaceDN w:val="0"/>
        <w:adjustRightInd w:val="0"/>
        <w:jc w:val="right"/>
        <w:rPr>
          <w:rFonts w:ascii="Calibri" w:hAnsi="Calibri" w:cs="Gotham-Book"/>
          <w:b/>
          <w:sz w:val="48"/>
          <w:szCs w:val="48"/>
        </w:rPr>
      </w:pPr>
      <w:r>
        <w:rPr>
          <w:noProof/>
        </w:rPr>
        <w:drawing>
          <wp:anchor distT="0" distB="0" distL="114300" distR="114300" simplePos="0" relativeHeight="251661312" behindDoc="1" locked="0" layoutInCell="1" allowOverlap="1" wp14:anchorId="039F71AF" wp14:editId="7077648E">
            <wp:simplePos x="0" y="0"/>
            <wp:positionH relativeFrom="column">
              <wp:posOffset>3943350</wp:posOffset>
            </wp:positionH>
            <wp:positionV relativeFrom="paragraph">
              <wp:posOffset>-88900</wp:posOffset>
            </wp:positionV>
            <wp:extent cx="2057400" cy="1143000"/>
            <wp:effectExtent l="0" t="0" r="0" b="0"/>
            <wp:wrapNone/>
            <wp:docPr id="2" name="Picture 2" descr="cid:image001.gif@01D165B6.63D9B3C0"/>
            <wp:cNvGraphicFramePr/>
            <a:graphic xmlns:a="http://schemas.openxmlformats.org/drawingml/2006/main">
              <a:graphicData uri="http://schemas.openxmlformats.org/drawingml/2006/picture">
                <pic:pic xmlns:pic="http://schemas.openxmlformats.org/drawingml/2006/picture">
                  <pic:nvPicPr>
                    <pic:cNvPr id="1" name="Picture 1" descr="cid:image001.gif@01D165B6.63D9B3C0"/>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1143000"/>
                    </a:xfrm>
                    <a:prstGeom prst="rect">
                      <a:avLst/>
                    </a:prstGeom>
                    <a:noFill/>
                    <a:ln>
                      <a:noFill/>
                    </a:ln>
                  </pic:spPr>
                </pic:pic>
              </a:graphicData>
            </a:graphic>
          </wp:anchor>
        </w:drawing>
      </w:r>
    </w:p>
    <w:p w14:paraId="13C83620" w14:textId="77777777" w:rsidR="00151A72" w:rsidRDefault="009269A6" w:rsidP="00953641">
      <w:pPr>
        <w:autoSpaceDE w:val="0"/>
        <w:autoSpaceDN w:val="0"/>
        <w:adjustRightInd w:val="0"/>
        <w:rPr>
          <w:rFonts w:ascii="Calibri" w:hAnsi="Calibri" w:cs="Gotham-Book"/>
          <w:b/>
          <w:sz w:val="48"/>
          <w:szCs w:val="48"/>
        </w:rPr>
      </w:pPr>
      <w:r>
        <w:rPr>
          <w:rFonts w:ascii="Calibri" w:hAnsi="Calibri" w:cs="Gotham-Book"/>
          <w:b/>
          <w:sz w:val="48"/>
          <w:szCs w:val="48"/>
        </w:rPr>
        <w:t>Wellspring Academy Trust</w:t>
      </w:r>
    </w:p>
    <w:p w14:paraId="4C8F7A15" w14:textId="10CB5F74" w:rsidR="00953641" w:rsidRPr="00D21440" w:rsidRDefault="00953641" w:rsidP="00151A72">
      <w:pPr>
        <w:autoSpaceDE w:val="0"/>
        <w:autoSpaceDN w:val="0"/>
        <w:adjustRightInd w:val="0"/>
        <w:rPr>
          <w:rFonts w:ascii="Calibri" w:hAnsi="Calibri" w:cs="Gotham-Book"/>
          <w:b/>
          <w:sz w:val="32"/>
          <w:szCs w:val="32"/>
        </w:rPr>
      </w:pPr>
    </w:p>
    <w:p w14:paraId="70F7A74E" w14:textId="560E1CBD" w:rsidR="00953641" w:rsidRPr="009478EF" w:rsidRDefault="00953641" w:rsidP="00151A72">
      <w:pPr>
        <w:spacing w:after="120"/>
        <w:rPr>
          <w:rFonts w:cstheme="minorHAnsi"/>
        </w:rPr>
      </w:pPr>
      <w:r w:rsidRPr="009478EF">
        <w:rPr>
          <w:rFonts w:cstheme="minorHAnsi"/>
          <w:b/>
        </w:rPr>
        <w:t xml:space="preserve">Post Title: </w:t>
      </w:r>
      <w:r w:rsidRPr="009478EF">
        <w:rPr>
          <w:rFonts w:cstheme="minorHAnsi"/>
        </w:rPr>
        <w:t xml:space="preserve"> </w:t>
      </w:r>
      <w:r w:rsidR="00F02CFF" w:rsidRPr="009478EF">
        <w:rPr>
          <w:rFonts w:cstheme="minorHAnsi"/>
        </w:rPr>
        <w:t>Site Operative</w:t>
      </w:r>
    </w:p>
    <w:p w14:paraId="67DA3D6A" w14:textId="61E0C6A6" w:rsidR="00953641" w:rsidRPr="009478EF" w:rsidRDefault="00953641" w:rsidP="00151A72">
      <w:pPr>
        <w:spacing w:after="120"/>
        <w:rPr>
          <w:rFonts w:cstheme="minorHAnsi"/>
        </w:rPr>
      </w:pPr>
      <w:r w:rsidRPr="009478EF">
        <w:rPr>
          <w:rFonts w:cstheme="minorHAnsi"/>
          <w:b/>
        </w:rPr>
        <w:t xml:space="preserve">Department: </w:t>
      </w:r>
      <w:r w:rsidR="00155EA8" w:rsidRPr="009478EF">
        <w:rPr>
          <w:rFonts w:cstheme="minorHAnsi"/>
        </w:rPr>
        <w:t>Estates</w:t>
      </w:r>
    </w:p>
    <w:p w14:paraId="3A7302DF" w14:textId="284773A6" w:rsidR="00953641" w:rsidRPr="009478EF" w:rsidRDefault="00953641" w:rsidP="00151A72">
      <w:pPr>
        <w:spacing w:after="120"/>
        <w:rPr>
          <w:rFonts w:cstheme="minorHAnsi"/>
        </w:rPr>
      </w:pPr>
      <w:r w:rsidRPr="009478EF">
        <w:rPr>
          <w:rFonts w:cstheme="minorHAnsi"/>
          <w:b/>
        </w:rPr>
        <w:t xml:space="preserve">Reporting to: </w:t>
      </w:r>
      <w:r w:rsidR="00833CC6" w:rsidRPr="009478EF">
        <w:rPr>
          <w:rFonts w:cstheme="minorHAnsi"/>
        </w:rPr>
        <w:t>Head of Regional Operations (North)</w:t>
      </w:r>
    </w:p>
    <w:p w14:paraId="582C6199" w14:textId="6908F7EA" w:rsidR="00B730AD" w:rsidRPr="009478EF" w:rsidRDefault="00B730AD" w:rsidP="00151A72">
      <w:pPr>
        <w:spacing w:after="120"/>
        <w:rPr>
          <w:rFonts w:cstheme="minorHAnsi"/>
        </w:rPr>
      </w:pPr>
      <w:r w:rsidRPr="009478EF">
        <w:rPr>
          <w:rFonts w:cstheme="minorHAnsi"/>
          <w:b/>
          <w:bCs/>
        </w:rPr>
        <w:t>Location:</w:t>
      </w:r>
      <w:r w:rsidRPr="009478EF">
        <w:rPr>
          <w:rFonts w:cstheme="minorHAnsi"/>
        </w:rPr>
        <w:t xml:space="preserve"> Springwell Harrogate (Maybe required to provide additional cover at other Wellspring Academy Trust Sites in Knaresb</w:t>
      </w:r>
      <w:r w:rsidR="00BD5E9D" w:rsidRPr="009478EF">
        <w:rPr>
          <w:rFonts w:cstheme="minorHAnsi"/>
        </w:rPr>
        <w:t>orough and Menwith Hill)</w:t>
      </w:r>
    </w:p>
    <w:p w14:paraId="6A474974" w14:textId="2FBE0BD3" w:rsidR="009478EF" w:rsidRPr="009478EF" w:rsidRDefault="00953641" w:rsidP="009478EF">
      <w:pPr>
        <w:spacing w:line="256" w:lineRule="auto"/>
        <w:rPr>
          <w:rFonts w:cstheme="minorHAnsi"/>
          <w:lang w:val="en-GB"/>
        </w:rPr>
      </w:pPr>
      <w:r w:rsidRPr="009478EF">
        <w:rPr>
          <w:rFonts w:cstheme="minorHAnsi"/>
          <w:b/>
        </w:rPr>
        <w:t>Salary:</w:t>
      </w:r>
      <w:r w:rsidR="00FA3F00" w:rsidRPr="009478EF">
        <w:rPr>
          <w:rFonts w:cstheme="minorHAnsi"/>
          <w:b/>
        </w:rPr>
        <w:t xml:space="preserve"> </w:t>
      </w:r>
      <w:r w:rsidR="00582FA4" w:rsidRPr="009478EF">
        <w:rPr>
          <w:rFonts w:cstheme="minorHAnsi"/>
        </w:rPr>
        <w:t xml:space="preserve"> </w:t>
      </w:r>
      <w:r w:rsidR="00FA3F00" w:rsidRPr="009478EF">
        <w:rPr>
          <w:rFonts w:cstheme="minorHAnsi"/>
        </w:rPr>
        <w:t xml:space="preserve"> </w:t>
      </w:r>
      <w:r w:rsidR="009478EF" w:rsidRPr="009478EF">
        <w:rPr>
          <w:rFonts w:cstheme="minorHAnsi"/>
          <w:lang w:val="en-GB"/>
        </w:rPr>
        <w:t>£18,198 to £18,933 FTE (£6,148 to £6,396 Actual)</w:t>
      </w:r>
    </w:p>
    <w:p w14:paraId="6941E60C" w14:textId="2FF31691" w:rsidR="00953641" w:rsidRPr="00984F50" w:rsidRDefault="00953641" w:rsidP="00151A72">
      <w:pPr>
        <w:spacing w:after="120"/>
        <w:rPr>
          <w:rFonts w:ascii="Arial" w:hAnsi="Arial" w:cs="Arial"/>
          <w:sz w:val="22"/>
          <w:szCs w:val="22"/>
          <w:u w:val="single"/>
        </w:rPr>
      </w:pPr>
    </w:p>
    <w:p w14:paraId="1D6326F4" w14:textId="42AC8F3F" w:rsidR="00633497" w:rsidRPr="00984F50" w:rsidRDefault="00633497" w:rsidP="00151A72">
      <w:pPr>
        <w:spacing w:after="120"/>
        <w:rPr>
          <w:rFonts w:ascii="Arial" w:hAnsi="Arial" w:cs="Arial"/>
          <w:b/>
          <w:sz w:val="22"/>
          <w:szCs w:val="22"/>
        </w:rPr>
      </w:pPr>
      <w:r w:rsidRPr="00984F50">
        <w:rPr>
          <w:rFonts w:ascii="Arial" w:hAnsi="Arial" w:cs="Arial"/>
          <w:noProof/>
          <w:sz w:val="22"/>
          <w:szCs w:val="22"/>
        </w:rPr>
        <mc:AlternateContent>
          <mc:Choice Requires="wps">
            <w:drawing>
              <wp:anchor distT="0" distB="0" distL="114300" distR="114300" simplePos="0" relativeHeight="251660288" behindDoc="0" locked="0" layoutInCell="1" allowOverlap="1" wp14:anchorId="2535A6A8" wp14:editId="32E7E7C0">
                <wp:simplePos x="0" y="0"/>
                <wp:positionH relativeFrom="column">
                  <wp:posOffset>-19050</wp:posOffset>
                </wp:positionH>
                <wp:positionV relativeFrom="paragraph">
                  <wp:posOffset>86359</wp:posOffset>
                </wp:positionV>
                <wp:extent cx="57816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57816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490EA4"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8pt" to="453.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" strokecolor="black [3200]" strokeweight="1.5pt">
                <v:stroke joinstyle="miter"/>
              </v:line>
            </w:pict>
          </mc:Fallback>
        </mc:AlternateContent>
      </w:r>
    </w:p>
    <w:p w14:paraId="1793156B" w14:textId="77777777" w:rsidR="0081390E" w:rsidRPr="00984F50" w:rsidRDefault="0081390E" w:rsidP="00151A72">
      <w:pPr>
        <w:rPr>
          <w:rFonts w:ascii="Arial" w:hAnsi="Arial" w:cs="Arial"/>
          <w:sz w:val="22"/>
          <w:szCs w:val="22"/>
        </w:rPr>
      </w:pPr>
    </w:p>
    <w:p w14:paraId="0736E184" w14:textId="5C9D1ADC" w:rsidR="003A259B" w:rsidRPr="00151A72" w:rsidRDefault="003A259B" w:rsidP="00151A72">
      <w:pPr>
        <w:widowControl w:val="0"/>
        <w:autoSpaceDE w:val="0"/>
        <w:autoSpaceDN w:val="0"/>
        <w:adjustRightInd w:val="0"/>
        <w:jc w:val="both"/>
        <w:rPr>
          <w:rFonts w:cstheme="minorHAnsi"/>
          <w:b/>
          <w:sz w:val="22"/>
          <w:szCs w:val="22"/>
        </w:rPr>
      </w:pPr>
      <w:r w:rsidRPr="00151A72">
        <w:rPr>
          <w:rFonts w:cstheme="minorHAnsi"/>
          <w:b/>
          <w:sz w:val="22"/>
          <w:szCs w:val="22"/>
        </w:rPr>
        <w:t xml:space="preserve">Are you looking for a new challenge </w:t>
      </w:r>
      <w:r w:rsidR="000B0B7E" w:rsidRPr="00151A72">
        <w:rPr>
          <w:rFonts w:cstheme="minorHAnsi"/>
          <w:b/>
          <w:sz w:val="22"/>
          <w:szCs w:val="22"/>
        </w:rPr>
        <w:t>within a vibrant, progressive organisation?</w:t>
      </w:r>
    </w:p>
    <w:p w14:paraId="04A014E8" w14:textId="77777777" w:rsidR="000B0B7E" w:rsidRPr="00151A72" w:rsidRDefault="000B0B7E" w:rsidP="00151A72">
      <w:pPr>
        <w:pStyle w:val="ListParagraph"/>
        <w:widowControl w:val="0"/>
        <w:autoSpaceDE w:val="0"/>
        <w:autoSpaceDN w:val="0"/>
        <w:adjustRightInd w:val="0"/>
        <w:ind w:left="0"/>
        <w:jc w:val="both"/>
        <w:rPr>
          <w:rFonts w:cstheme="minorHAnsi"/>
          <w:b/>
          <w:sz w:val="22"/>
          <w:szCs w:val="22"/>
        </w:rPr>
      </w:pPr>
    </w:p>
    <w:p w14:paraId="5D0A74B5" w14:textId="66BBFC9A" w:rsidR="003A259B" w:rsidRPr="00151A72" w:rsidRDefault="003A259B" w:rsidP="00151A72">
      <w:pPr>
        <w:widowControl w:val="0"/>
        <w:autoSpaceDE w:val="0"/>
        <w:autoSpaceDN w:val="0"/>
        <w:adjustRightInd w:val="0"/>
        <w:jc w:val="both"/>
        <w:rPr>
          <w:rFonts w:cstheme="minorHAnsi"/>
          <w:b/>
          <w:sz w:val="22"/>
          <w:szCs w:val="22"/>
        </w:rPr>
      </w:pPr>
      <w:r w:rsidRPr="00151A72">
        <w:rPr>
          <w:rFonts w:cstheme="minorHAnsi"/>
          <w:b/>
          <w:sz w:val="22"/>
          <w:szCs w:val="22"/>
        </w:rPr>
        <w:t xml:space="preserve">Do you want to support the education </w:t>
      </w:r>
      <w:r w:rsidR="009269A6" w:rsidRPr="00151A72">
        <w:rPr>
          <w:rFonts w:cstheme="minorHAnsi"/>
          <w:b/>
          <w:sz w:val="22"/>
          <w:szCs w:val="22"/>
        </w:rPr>
        <w:t>of</w:t>
      </w:r>
      <w:r w:rsidR="00D97CE7" w:rsidRPr="00151A72">
        <w:rPr>
          <w:rFonts w:cstheme="minorHAnsi"/>
          <w:b/>
          <w:sz w:val="22"/>
          <w:szCs w:val="22"/>
        </w:rPr>
        <w:t xml:space="preserve"> </w:t>
      </w:r>
      <w:r w:rsidR="00FA1ADC" w:rsidRPr="00151A72">
        <w:rPr>
          <w:rFonts w:cstheme="minorHAnsi"/>
          <w:b/>
          <w:sz w:val="22"/>
          <w:szCs w:val="22"/>
        </w:rPr>
        <w:t>young people</w:t>
      </w:r>
      <w:r w:rsidRPr="00151A72">
        <w:rPr>
          <w:rFonts w:cstheme="minorHAnsi"/>
          <w:b/>
          <w:sz w:val="22"/>
          <w:szCs w:val="22"/>
        </w:rPr>
        <w:t>?</w:t>
      </w:r>
    </w:p>
    <w:p w14:paraId="1B7C31BF" w14:textId="77777777" w:rsidR="000B0B7E" w:rsidRPr="00151A72" w:rsidRDefault="000B0B7E" w:rsidP="00151A72">
      <w:pPr>
        <w:pStyle w:val="ListParagraph"/>
        <w:widowControl w:val="0"/>
        <w:autoSpaceDE w:val="0"/>
        <w:autoSpaceDN w:val="0"/>
        <w:adjustRightInd w:val="0"/>
        <w:ind w:left="0"/>
        <w:jc w:val="both"/>
        <w:rPr>
          <w:rFonts w:cstheme="minorHAnsi"/>
          <w:b/>
          <w:sz w:val="22"/>
          <w:szCs w:val="22"/>
        </w:rPr>
      </w:pPr>
    </w:p>
    <w:p w14:paraId="0DC1FB59" w14:textId="77E15B65" w:rsidR="003A259B" w:rsidRPr="00151A72" w:rsidRDefault="003A259B" w:rsidP="00151A72">
      <w:pPr>
        <w:widowControl w:val="0"/>
        <w:autoSpaceDE w:val="0"/>
        <w:autoSpaceDN w:val="0"/>
        <w:adjustRightInd w:val="0"/>
        <w:jc w:val="both"/>
        <w:rPr>
          <w:rFonts w:cstheme="minorHAnsi"/>
          <w:b/>
          <w:sz w:val="22"/>
          <w:szCs w:val="22"/>
        </w:rPr>
      </w:pPr>
      <w:r w:rsidRPr="00151A72">
        <w:rPr>
          <w:rFonts w:cstheme="minorHAnsi"/>
          <w:b/>
          <w:sz w:val="22"/>
          <w:szCs w:val="22"/>
        </w:rPr>
        <w:t xml:space="preserve">Can you offer a range of practical skills to help maintain </w:t>
      </w:r>
      <w:r w:rsidR="00B206B5" w:rsidRPr="00151A72">
        <w:rPr>
          <w:rFonts w:cstheme="minorHAnsi"/>
          <w:b/>
          <w:sz w:val="22"/>
          <w:szCs w:val="22"/>
        </w:rPr>
        <w:t xml:space="preserve">a diverse range of </w:t>
      </w:r>
      <w:r w:rsidRPr="00151A72">
        <w:rPr>
          <w:rFonts w:cstheme="minorHAnsi"/>
          <w:b/>
          <w:sz w:val="22"/>
          <w:szCs w:val="22"/>
        </w:rPr>
        <w:t>buildings?</w:t>
      </w:r>
    </w:p>
    <w:p w14:paraId="021534F8" w14:textId="77777777" w:rsidR="000B0B7E" w:rsidRPr="00151A72" w:rsidRDefault="000B0B7E" w:rsidP="00151A72">
      <w:pPr>
        <w:pStyle w:val="ListParagraph"/>
        <w:widowControl w:val="0"/>
        <w:autoSpaceDE w:val="0"/>
        <w:autoSpaceDN w:val="0"/>
        <w:adjustRightInd w:val="0"/>
        <w:ind w:left="0"/>
        <w:jc w:val="both"/>
        <w:rPr>
          <w:rFonts w:cstheme="minorHAnsi"/>
          <w:b/>
          <w:sz w:val="22"/>
          <w:szCs w:val="22"/>
        </w:rPr>
      </w:pPr>
    </w:p>
    <w:p w14:paraId="0EBA88DE" w14:textId="748A8B76" w:rsidR="003A259B" w:rsidRPr="00151A72" w:rsidRDefault="003A259B" w:rsidP="00151A72">
      <w:pPr>
        <w:widowControl w:val="0"/>
        <w:autoSpaceDE w:val="0"/>
        <w:autoSpaceDN w:val="0"/>
        <w:adjustRightInd w:val="0"/>
        <w:jc w:val="both"/>
        <w:rPr>
          <w:rFonts w:cstheme="minorHAnsi"/>
          <w:b/>
          <w:sz w:val="22"/>
          <w:szCs w:val="22"/>
        </w:rPr>
      </w:pPr>
      <w:r w:rsidRPr="00151A72">
        <w:rPr>
          <w:rFonts w:cstheme="minorHAnsi"/>
          <w:b/>
          <w:sz w:val="22"/>
          <w:szCs w:val="22"/>
        </w:rPr>
        <w:t>Would you like to j</w:t>
      </w:r>
      <w:r w:rsidR="00FA1ADC" w:rsidRPr="00151A72">
        <w:rPr>
          <w:rFonts w:cstheme="minorHAnsi"/>
          <w:b/>
          <w:sz w:val="22"/>
          <w:szCs w:val="22"/>
        </w:rPr>
        <w:t>oin an expanding</w:t>
      </w:r>
      <w:r w:rsidRPr="00151A72">
        <w:rPr>
          <w:rFonts w:cstheme="minorHAnsi"/>
          <w:b/>
          <w:sz w:val="22"/>
          <w:szCs w:val="22"/>
        </w:rPr>
        <w:t xml:space="preserve"> site team who are positive and enthusiastic about supporting students</w:t>
      </w:r>
      <w:r w:rsidR="002157BF" w:rsidRPr="00151A72">
        <w:rPr>
          <w:rFonts w:cstheme="minorHAnsi"/>
          <w:b/>
          <w:sz w:val="22"/>
          <w:szCs w:val="22"/>
        </w:rPr>
        <w:t xml:space="preserve"> through providing a safe and secure learning environment</w:t>
      </w:r>
      <w:r w:rsidRPr="00151A72">
        <w:rPr>
          <w:rFonts w:cstheme="minorHAnsi"/>
          <w:b/>
          <w:sz w:val="22"/>
          <w:szCs w:val="22"/>
        </w:rPr>
        <w:t>?</w:t>
      </w:r>
    </w:p>
    <w:p w14:paraId="1F60A084" w14:textId="12412D02" w:rsidR="000D6906" w:rsidRPr="00151A72" w:rsidRDefault="000D6906" w:rsidP="00151A72">
      <w:pPr>
        <w:widowControl w:val="0"/>
        <w:autoSpaceDE w:val="0"/>
        <w:autoSpaceDN w:val="0"/>
        <w:adjustRightInd w:val="0"/>
        <w:jc w:val="both"/>
        <w:rPr>
          <w:rFonts w:cstheme="minorHAnsi"/>
          <w:sz w:val="22"/>
          <w:szCs w:val="22"/>
        </w:rPr>
      </w:pPr>
    </w:p>
    <w:p w14:paraId="7DFE85CE" w14:textId="6121E696" w:rsidR="000B0B7E" w:rsidRPr="00151A72" w:rsidRDefault="00D05B94" w:rsidP="00151A72">
      <w:pPr>
        <w:widowControl w:val="0"/>
        <w:autoSpaceDE w:val="0"/>
        <w:autoSpaceDN w:val="0"/>
        <w:adjustRightInd w:val="0"/>
        <w:jc w:val="both"/>
        <w:rPr>
          <w:rFonts w:cstheme="minorHAnsi"/>
          <w:sz w:val="22"/>
          <w:szCs w:val="22"/>
        </w:rPr>
      </w:pPr>
      <w:r w:rsidRPr="00151A72">
        <w:rPr>
          <w:rFonts w:cstheme="minorHAnsi"/>
          <w:sz w:val="22"/>
          <w:szCs w:val="22"/>
        </w:rPr>
        <w:t>A</w:t>
      </w:r>
      <w:r w:rsidR="00930322" w:rsidRPr="00151A72">
        <w:rPr>
          <w:rFonts w:cstheme="minorHAnsi"/>
          <w:sz w:val="22"/>
          <w:szCs w:val="22"/>
        </w:rPr>
        <w:t>s p</w:t>
      </w:r>
      <w:r w:rsidR="00F41A39" w:rsidRPr="00151A72">
        <w:rPr>
          <w:rFonts w:cstheme="minorHAnsi"/>
          <w:sz w:val="22"/>
          <w:szCs w:val="22"/>
        </w:rPr>
        <w:t>art of Wellspring</w:t>
      </w:r>
      <w:r w:rsidR="000B0B7E" w:rsidRPr="00151A72">
        <w:rPr>
          <w:rFonts w:cstheme="minorHAnsi"/>
          <w:sz w:val="22"/>
          <w:szCs w:val="22"/>
        </w:rPr>
        <w:t>’s</w:t>
      </w:r>
      <w:r w:rsidR="00F41A39" w:rsidRPr="00151A72">
        <w:rPr>
          <w:rFonts w:cstheme="minorHAnsi"/>
          <w:sz w:val="22"/>
          <w:szCs w:val="22"/>
        </w:rPr>
        <w:t xml:space="preserve"> </w:t>
      </w:r>
      <w:r w:rsidR="000B0B7E" w:rsidRPr="00151A72">
        <w:rPr>
          <w:rFonts w:cstheme="minorHAnsi"/>
          <w:sz w:val="22"/>
          <w:szCs w:val="22"/>
        </w:rPr>
        <w:t>continued development</w:t>
      </w:r>
      <w:r w:rsidR="00F41A39" w:rsidRPr="00151A72">
        <w:rPr>
          <w:rFonts w:cstheme="minorHAnsi"/>
          <w:sz w:val="22"/>
          <w:szCs w:val="22"/>
        </w:rPr>
        <w:t xml:space="preserve"> across </w:t>
      </w:r>
      <w:r w:rsidR="00BA7C29" w:rsidRPr="00151A72">
        <w:rPr>
          <w:rFonts w:cstheme="minorHAnsi"/>
          <w:sz w:val="22"/>
          <w:szCs w:val="22"/>
        </w:rPr>
        <w:t>the region</w:t>
      </w:r>
      <w:r w:rsidR="00F41A39" w:rsidRPr="00151A72">
        <w:rPr>
          <w:rFonts w:cstheme="minorHAnsi"/>
          <w:sz w:val="22"/>
          <w:szCs w:val="22"/>
        </w:rPr>
        <w:t xml:space="preserve">, </w:t>
      </w:r>
      <w:r w:rsidR="000B0B7E" w:rsidRPr="00151A72">
        <w:rPr>
          <w:rFonts w:cstheme="minorHAnsi"/>
          <w:sz w:val="22"/>
          <w:szCs w:val="22"/>
        </w:rPr>
        <w:t>the Trust</w:t>
      </w:r>
      <w:r w:rsidR="00F41A39" w:rsidRPr="00151A72">
        <w:rPr>
          <w:rFonts w:cstheme="minorHAnsi"/>
          <w:sz w:val="22"/>
          <w:szCs w:val="22"/>
        </w:rPr>
        <w:t xml:space="preserve"> require</w:t>
      </w:r>
      <w:r w:rsidR="000B0B7E" w:rsidRPr="00151A72">
        <w:rPr>
          <w:rFonts w:cstheme="minorHAnsi"/>
          <w:sz w:val="22"/>
          <w:szCs w:val="22"/>
        </w:rPr>
        <w:t>s</w:t>
      </w:r>
      <w:r w:rsidR="00F41A39" w:rsidRPr="00151A72">
        <w:rPr>
          <w:rFonts w:cstheme="minorHAnsi"/>
          <w:sz w:val="22"/>
          <w:szCs w:val="22"/>
        </w:rPr>
        <w:t xml:space="preserve"> a new </w:t>
      </w:r>
      <w:r w:rsidR="00BD5E9D">
        <w:rPr>
          <w:rFonts w:cstheme="minorHAnsi"/>
          <w:sz w:val="22"/>
          <w:szCs w:val="22"/>
        </w:rPr>
        <w:t>Site</w:t>
      </w:r>
      <w:r w:rsidR="0056171D">
        <w:rPr>
          <w:rFonts w:cstheme="minorHAnsi"/>
          <w:sz w:val="22"/>
          <w:szCs w:val="22"/>
        </w:rPr>
        <w:t xml:space="preserve"> Operative </w:t>
      </w:r>
      <w:r w:rsidR="00F41A39" w:rsidRPr="00151A72">
        <w:rPr>
          <w:rFonts w:cstheme="minorHAnsi"/>
          <w:sz w:val="22"/>
          <w:szCs w:val="22"/>
        </w:rPr>
        <w:t xml:space="preserve">to join our enthusiastic site teams. </w:t>
      </w:r>
      <w:r w:rsidR="000B0B7E" w:rsidRPr="00151A72">
        <w:rPr>
          <w:rFonts w:cstheme="minorHAnsi"/>
          <w:sz w:val="22"/>
          <w:szCs w:val="22"/>
        </w:rPr>
        <w:t xml:space="preserve"> This is an exciting opportunity for a candidate ready for a fresh challenge.  </w:t>
      </w:r>
    </w:p>
    <w:p w14:paraId="3AD4E480" w14:textId="77777777" w:rsidR="000B0B7E" w:rsidRPr="00151A72" w:rsidRDefault="000B0B7E" w:rsidP="00151A72">
      <w:pPr>
        <w:widowControl w:val="0"/>
        <w:autoSpaceDE w:val="0"/>
        <w:autoSpaceDN w:val="0"/>
        <w:adjustRightInd w:val="0"/>
        <w:jc w:val="both"/>
        <w:rPr>
          <w:rFonts w:cstheme="minorHAnsi"/>
          <w:sz w:val="22"/>
          <w:szCs w:val="22"/>
        </w:rPr>
      </w:pPr>
    </w:p>
    <w:p w14:paraId="2E6D34AD" w14:textId="38875501" w:rsidR="000B0B7E" w:rsidRPr="00151A72" w:rsidRDefault="000B0B7E" w:rsidP="00151A72">
      <w:pPr>
        <w:widowControl w:val="0"/>
        <w:autoSpaceDE w:val="0"/>
        <w:autoSpaceDN w:val="0"/>
        <w:adjustRightInd w:val="0"/>
        <w:jc w:val="both"/>
        <w:rPr>
          <w:rFonts w:cstheme="minorHAnsi"/>
          <w:color w:val="262626"/>
          <w:sz w:val="22"/>
          <w:szCs w:val="22"/>
        </w:rPr>
      </w:pPr>
      <w:r w:rsidRPr="00151A72">
        <w:rPr>
          <w:rFonts w:cstheme="minorHAnsi"/>
          <w:color w:val="262626"/>
          <w:sz w:val="22"/>
          <w:szCs w:val="22"/>
        </w:rPr>
        <w:t xml:space="preserve">We value our people and supportive working at all levels is central to our culture. High quality induction training and ongoing professional development is guaranteed. </w:t>
      </w:r>
    </w:p>
    <w:p w14:paraId="1CCACC0F" w14:textId="11119B60" w:rsidR="000B0B7E" w:rsidRPr="00151A72" w:rsidRDefault="000B0B7E" w:rsidP="00151A72">
      <w:pPr>
        <w:widowControl w:val="0"/>
        <w:autoSpaceDE w:val="0"/>
        <w:autoSpaceDN w:val="0"/>
        <w:adjustRightInd w:val="0"/>
        <w:jc w:val="both"/>
        <w:rPr>
          <w:rFonts w:cstheme="minorHAnsi"/>
          <w:sz w:val="22"/>
          <w:szCs w:val="22"/>
        </w:rPr>
      </w:pPr>
    </w:p>
    <w:p w14:paraId="099DB416" w14:textId="30DE38BD" w:rsidR="00930322" w:rsidRPr="00151A72" w:rsidRDefault="000B0B7E" w:rsidP="00151A72">
      <w:pPr>
        <w:widowControl w:val="0"/>
        <w:autoSpaceDE w:val="0"/>
        <w:autoSpaceDN w:val="0"/>
        <w:adjustRightInd w:val="0"/>
        <w:jc w:val="both"/>
        <w:rPr>
          <w:rFonts w:cstheme="minorHAnsi"/>
          <w:sz w:val="22"/>
          <w:szCs w:val="22"/>
        </w:rPr>
      </w:pPr>
      <w:r w:rsidRPr="00151A72">
        <w:rPr>
          <w:rFonts w:cstheme="minorHAnsi"/>
          <w:sz w:val="22"/>
          <w:szCs w:val="22"/>
        </w:rPr>
        <w:t xml:space="preserve">The role </w:t>
      </w:r>
      <w:r w:rsidR="00285893">
        <w:rPr>
          <w:rFonts w:cstheme="minorHAnsi"/>
          <w:sz w:val="22"/>
          <w:szCs w:val="22"/>
        </w:rPr>
        <w:t xml:space="preserve">is based at </w:t>
      </w:r>
      <w:r w:rsidR="009478EF">
        <w:rPr>
          <w:rFonts w:cstheme="minorHAnsi"/>
          <w:sz w:val="22"/>
          <w:szCs w:val="22"/>
        </w:rPr>
        <w:t>Springwell Harrogate and</w:t>
      </w:r>
      <w:r w:rsidR="00285893">
        <w:rPr>
          <w:rFonts w:cstheme="minorHAnsi"/>
          <w:sz w:val="22"/>
          <w:szCs w:val="22"/>
        </w:rPr>
        <w:t xml:space="preserve"> </w:t>
      </w:r>
      <w:r w:rsidR="00BD5E9D">
        <w:rPr>
          <w:rFonts w:cstheme="minorHAnsi"/>
          <w:sz w:val="22"/>
          <w:szCs w:val="22"/>
        </w:rPr>
        <w:t>may occasionally provide</w:t>
      </w:r>
      <w:r w:rsidRPr="00151A72">
        <w:rPr>
          <w:rFonts w:cstheme="minorHAnsi"/>
          <w:sz w:val="22"/>
          <w:szCs w:val="22"/>
        </w:rPr>
        <w:t xml:space="preserve"> support </w:t>
      </w:r>
      <w:r w:rsidR="00BD5E9D">
        <w:rPr>
          <w:rFonts w:cstheme="minorHAnsi"/>
          <w:sz w:val="22"/>
          <w:szCs w:val="22"/>
        </w:rPr>
        <w:t>to Wellspring’s other academies in Knaresborough and Menwith Hill</w:t>
      </w:r>
      <w:r w:rsidR="003A1B75">
        <w:rPr>
          <w:rFonts w:cstheme="minorHAnsi"/>
          <w:sz w:val="22"/>
          <w:szCs w:val="22"/>
        </w:rPr>
        <w:t xml:space="preserve">. The hours are to be working </w:t>
      </w:r>
      <w:r w:rsidR="009478EF">
        <w:rPr>
          <w:rFonts w:cstheme="minorHAnsi"/>
          <w:sz w:val="22"/>
          <w:szCs w:val="22"/>
        </w:rPr>
        <w:t>6am to 8.30am during term time. During the school holidays the weekly hours worked can be more flexible as per the role holder, and work that is being carried out.</w:t>
      </w:r>
    </w:p>
    <w:p w14:paraId="547B2883" w14:textId="77777777" w:rsidR="00205725" w:rsidRPr="00151A72" w:rsidRDefault="00205725" w:rsidP="00151A72">
      <w:pPr>
        <w:widowControl w:val="0"/>
        <w:autoSpaceDE w:val="0"/>
        <w:autoSpaceDN w:val="0"/>
        <w:adjustRightInd w:val="0"/>
        <w:jc w:val="both"/>
        <w:rPr>
          <w:rFonts w:cstheme="minorHAnsi"/>
          <w:color w:val="262626"/>
          <w:sz w:val="22"/>
          <w:szCs w:val="22"/>
        </w:rPr>
      </w:pPr>
    </w:p>
    <w:p w14:paraId="17931572" w14:textId="0A1B4D8F" w:rsidR="0081390E" w:rsidRPr="00151A72" w:rsidRDefault="003E21D8" w:rsidP="00151A72">
      <w:pPr>
        <w:widowControl w:val="0"/>
        <w:autoSpaceDE w:val="0"/>
        <w:autoSpaceDN w:val="0"/>
        <w:adjustRightInd w:val="0"/>
        <w:jc w:val="both"/>
        <w:rPr>
          <w:rFonts w:cstheme="minorHAnsi"/>
          <w:color w:val="262626"/>
          <w:sz w:val="22"/>
          <w:szCs w:val="22"/>
        </w:rPr>
      </w:pPr>
      <w:r w:rsidRPr="00151A72">
        <w:rPr>
          <w:rFonts w:cstheme="minorHAnsi"/>
          <w:color w:val="262626"/>
          <w:sz w:val="22"/>
          <w:szCs w:val="22"/>
        </w:rPr>
        <w:t>We are interested</w:t>
      </w:r>
      <w:r w:rsidR="0081390E" w:rsidRPr="00151A72">
        <w:rPr>
          <w:rFonts w:cstheme="minorHAnsi"/>
          <w:color w:val="262626"/>
          <w:sz w:val="22"/>
          <w:szCs w:val="22"/>
        </w:rPr>
        <w:t xml:space="preserve"> in hearing from people who:</w:t>
      </w:r>
    </w:p>
    <w:p w14:paraId="17931573" w14:textId="77777777" w:rsidR="0081390E" w:rsidRPr="00151A72" w:rsidRDefault="0081390E" w:rsidP="00151A72">
      <w:pPr>
        <w:widowControl w:val="0"/>
        <w:autoSpaceDE w:val="0"/>
        <w:autoSpaceDN w:val="0"/>
        <w:adjustRightInd w:val="0"/>
        <w:jc w:val="both"/>
        <w:rPr>
          <w:rFonts w:cstheme="minorHAnsi"/>
          <w:color w:val="262626"/>
          <w:sz w:val="22"/>
          <w:szCs w:val="22"/>
        </w:rPr>
      </w:pPr>
    </w:p>
    <w:p w14:paraId="073FAB57" w14:textId="39CC4D7D" w:rsidR="002149C3" w:rsidRPr="00151A72" w:rsidRDefault="002149C3" w:rsidP="00151A72">
      <w:pPr>
        <w:pStyle w:val="ListParagraph"/>
        <w:widowControl w:val="0"/>
        <w:numPr>
          <w:ilvl w:val="0"/>
          <w:numId w:val="1"/>
        </w:numPr>
        <w:autoSpaceDE w:val="0"/>
        <w:autoSpaceDN w:val="0"/>
        <w:adjustRightInd w:val="0"/>
        <w:ind w:left="0" w:firstLine="0"/>
        <w:rPr>
          <w:rFonts w:cstheme="minorHAnsi"/>
          <w:b/>
          <w:sz w:val="22"/>
          <w:szCs w:val="22"/>
        </w:rPr>
      </w:pPr>
      <w:r w:rsidRPr="00151A72">
        <w:rPr>
          <w:rFonts w:cstheme="minorHAnsi"/>
          <w:b/>
          <w:sz w:val="22"/>
          <w:szCs w:val="22"/>
        </w:rPr>
        <w:t>Are self-motivat</w:t>
      </w:r>
      <w:r w:rsidR="00930322" w:rsidRPr="00151A72">
        <w:rPr>
          <w:rFonts w:cstheme="minorHAnsi"/>
          <w:b/>
          <w:sz w:val="22"/>
          <w:szCs w:val="22"/>
        </w:rPr>
        <w:t xml:space="preserve">ed, customer-focused and </w:t>
      </w:r>
      <w:r w:rsidR="000B0B7E" w:rsidRPr="00151A72">
        <w:rPr>
          <w:rFonts w:cstheme="minorHAnsi"/>
          <w:b/>
          <w:sz w:val="22"/>
          <w:szCs w:val="22"/>
        </w:rPr>
        <w:t>efficient</w:t>
      </w:r>
      <w:r w:rsidRPr="00151A72">
        <w:rPr>
          <w:rFonts w:cstheme="minorHAnsi"/>
          <w:b/>
          <w:sz w:val="22"/>
          <w:szCs w:val="22"/>
        </w:rPr>
        <w:t>.</w:t>
      </w:r>
    </w:p>
    <w:p w14:paraId="431CD8D6" w14:textId="2F5C5E63" w:rsidR="000B0B7E" w:rsidRPr="00151A72" w:rsidRDefault="002149C3" w:rsidP="00151A72">
      <w:pPr>
        <w:pStyle w:val="ListParagraph"/>
        <w:widowControl w:val="0"/>
        <w:numPr>
          <w:ilvl w:val="0"/>
          <w:numId w:val="1"/>
        </w:numPr>
        <w:autoSpaceDE w:val="0"/>
        <w:autoSpaceDN w:val="0"/>
        <w:adjustRightInd w:val="0"/>
        <w:ind w:left="0" w:firstLine="0"/>
        <w:rPr>
          <w:rFonts w:cstheme="minorHAnsi"/>
          <w:b/>
          <w:sz w:val="22"/>
          <w:szCs w:val="22"/>
        </w:rPr>
      </w:pPr>
      <w:r w:rsidRPr="00151A72">
        <w:rPr>
          <w:rFonts w:cstheme="minorHAnsi"/>
          <w:b/>
          <w:sz w:val="22"/>
          <w:szCs w:val="22"/>
        </w:rPr>
        <w:t>Enjoy worki</w:t>
      </w:r>
      <w:r w:rsidR="00FC72DB" w:rsidRPr="00151A72">
        <w:rPr>
          <w:rFonts w:cstheme="minorHAnsi"/>
          <w:b/>
          <w:sz w:val="22"/>
          <w:szCs w:val="22"/>
        </w:rPr>
        <w:t xml:space="preserve">ng as part </w:t>
      </w:r>
      <w:r w:rsidR="000B0B7E" w:rsidRPr="00151A72">
        <w:rPr>
          <w:rFonts w:cstheme="minorHAnsi"/>
          <w:b/>
          <w:sz w:val="22"/>
          <w:szCs w:val="22"/>
        </w:rPr>
        <w:t>of an inclusive team.</w:t>
      </w:r>
    </w:p>
    <w:p w14:paraId="309CDBA2" w14:textId="29EA073D" w:rsidR="002149C3" w:rsidRPr="00151A72" w:rsidRDefault="000B0B7E" w:rsidP="00151A72">
      <w:pPr>
        <w:pStyle w:val="ListParagraph"/>
        <w:widowControl w:val="0"/>
        <w:numPr>
          <w:ilvl w:val="0"/>
          <w:numId w:val="1"/>
        </w:numPr>
        <w:autoSpaceDE w:val="0"/>
        <w:autoSpaceDN w:val="0"/>
        <w:adjustRightInd w:val="0"/>
        <w:ind w:left="0" w:firstLine="0"/>
        <w:rPr>
          <w:rFonts w:cstheme="minorHAnsi"/>
          <w:b/>
          <w:sz w:val="22"/>
          <w:szCs w:val="22"/>
        </w:rPr>
      </w:pPr>
      <w:r w:rsidRPr="00151A72">
        <w:rPr>
          <w:rFonts w:cstheme="minorHAnsi"/>
          <w:b/>
          <w:sz w:val="22"/>
          <w:szCs w:val="22"/>
        </w:rPr>
        <w:t>U</w:t>
      </w:r>
      <w:r w:rsidR="00FC72DB" w:rsidRPr="00151A72">
        <w:rPr>
          <w:rFonts w:cstheme="minorHAnsi"/>
          <w:b/>
          <w:sz w:val="22"/>
          <w:szCs w:val="22"/>
        </w:rPr>
        <w:t>nderstand the im</w:t>
      </w:r>
      <w:r w:rsidR="00F41A39" w:rsidRPr="00151A72">
        <w:rPr>
          <w:rFonts w:cstheme="minorHAnsi"/>
          <w:b/>
          <w:sz w:val="22"/>
          <w:szCs w:val="22"/>
        </w:rPr>
        <w:t>portance of completing work to a</w:t>
      </w:r>
      <w:r w:rsidRPr="00151A72">
        <w:rPr>
          <w:rFonts w:cstheme="minorHAnsi"/>
          <w:b/>
          <w:sz w:val="22"/>
          <w:szCs w:val="22"/>
        </w:rPr>
        <w:t xml:space="preserve"> very</w:t>
      </w:r>
      <w:r w:rsidR="00F41A39" w:rsidRPr="00151A72">
        <w:rPr>
          <w:rFonts w:cstheme="minorHAnsi"/>
          <w:b/>
          <w:sz w:val="22"/>
          <w:szCs w:val="22"/>
        </w:rPr>
        <w:t xml:space="preserve"> high standard.</w:t>
      </w:r>
    </w:p>
    <w:p w14:paraId="0CA2A415" w14:textId="1FA159C6" w:rsidR="002149C3" w:rsidRPr="00151A72" w:rsidRDefault="002149C3" w:rsidP="00151A72">
      <w:pPr>
        <w:pStyle w:val="ListParagraph"/>
        <w:widowControl w:val="0"/>
        <w:numPr>
          <w:ilvl w:val="0"/>
          <w:numId w:val="1"/>
        </w:numPr>
        <w:autoSpaceDE w:val="0"/>
        <w:autoSpaceDN w:val="0"/>
        <w:adjustRightInd w:val="0"/>
        <w:ind w:left="0" w:firstLine="0"/>
        <w:rPr>
          <w:rFonts w:cstheme="minorHAnsi"/>
          <w:b/>
          <w:sz w:val="22"/>
          <w:szCs w:val="22"/>
        </w:rPr>
      </w:pPr>
      <w:r w:rsidRPr="00151A72">
        <w:rPr>
          <w:rFonts w:cstheme="minorHAnsi"/>
          <w:b/>
          <w:sz w:val="22"/>
          <w:szCs w:val="22"/>
        </w:rPr>
        <w:t>Have a commitment to supporting t</w:t>
      </w:r>
      <w:r w:rsidR="00F41A39" w:rsidRPr="00151A72">
        <w:rPr>
          <w:rFonts w:cstheme="minorHAnsi"/>
          <w:b/>
          <w:sz w:val="22"/>
          <w:szCs w:val="22"/>
        </w:rPr>
        <w:t xml:space="preserve">he work of </w:t>
      </w:r>
      <w:r w:rsidR="000B0B7E" w:rsidRPr="00151A72">
        <w:rPr>
          <w:rFonts w:cstheme="minorHAnsi"/>
          <w:b/>
          <w:sz w:val="22"/>
          <w:szCs w:val="22"/>
        </w:rPr>
        <w:t xml:space="preserve">passionate </w:t>
      </w:r>
      <w:r w:rsidR="00F41A39" w:rsidRPr="00151A72">
        <w:rPr>
          <w:rFonts w:cstheme="minorHAnsi"/>
          <w:b/>
          <w:sz w:val="22"/>
          <w:szCs w:val="22"/>
        </w:rPr>
        <w:t>education leaders</w:t>
      </w:r>
      <w:r w:rsidR="000B0B7E" w:rsidRPr="00151A72">
        <w:rPr>
          <w:rFonts w:cstheme="minorHAnsi"/>
          <w:b/>
          <w:sz w:val="22"/>
          <w:szCs w:val="22"/>
        </w:rPr>
        <w:t>.</w:t>
      </w:r>
    </w:p>
    <w:p w14:paraId="7401579C" w14:textId="1CF97D4F" w:rsidR="00D80882" w:rsidRPr="00151A72" w:rsidRDefault="000B0B7E" w:rsidP="00151A72">
      <w:pPr>
        <w:pStyle w:val="ListParagraph"/>
        <w:widowControl w:val="0"/>
        <w:numPr>
          <w:ilvl w:val="0"/>
          <w:numId w:val="1"/>
        </w:numPr>
        <w:autoSpaceDE w:val="0"/>
        <w:autoSpaceDN w:val="0"/>
        <w:adjustRightInd w:val="0"/>
        <w:ind w:left="0" w:firstLine="0"/>
        <w:rPr>
          <w:rFonts w:cstheme="minorHAnsi"/>
          <w:b/>
          <w:sz w:val="22"/>
          <w:szCs w:val="22"/>
        </w:rPr>
      </w:pPr>
      <w:r w:rsidRPr="00151A72">
        <w:rPr>
          <w:rFonts w:cstheme="minorHAnsi"/>
          <w:b/>
          <w:sz w:val="22"/>
          <w:szCs w:val="22"/>
        </w:rPr>
        <w:t>Take great pride in the</w:t>
      </w:r>
      <w:r w:rsidR="009C447A" w:rsidRPr="00151A72">
        <w:rPr>
          <w:rFonts w:cstheme="minorHAnsi"/>
          <w:b/>
          <w:sz w:val="22"/>
          <w:szCs w:val="22"/>
        </w:rPr>
        <w:t xml:space="preserve"> work </w:t>
      </w:r>
      <w:r w:rsidR="00D80882" w:rsidRPr="00151A72">
        <w:rPr>
          <w:rFonts w:cstheme="minorHAnsi"/>
          <w:b/>
          <w:sz w:val="22"/>
          <w:szCs w:val="22"/>
        </w:rPr>
        <w:t>for which they are responsible</w:t>
      </w:r>
      <w:r w:rsidR="004A4496" w:rsidRPr="00151A72">
        <w:rPr>
          <w:rFonts w:cstheme="minorHAnsi"/>
          <w:b/>
          <w:sz w:val="22"/>
          <w:szCs w:val="22"/>
        </w:rPr>
        <w:t>.</w:t>
      </w:r>
    </w:p>
    <w:p w14:paraId="17931577" w14:textId="77777777" w:rsidR="0081390E" w:rsidRPr="00151A72" w:rsidRDefault="0081390E" w:rsidP="00151A72">
      <w:pPr>
        <w:widowControl w:val="0"/>
        <w:autoSpaceDE w:val="0"/>
        <w:autoSpaceDN w:val="0"/>
        <w:adjustRightInd w:val="0"/>
        <w:jc w:val="both"/>
        <w:rPr>
          <w:rFonts w:cstheme="minorHAnsi"/>
          <w:color w:val="262626"/>
          <w:sz w:val="22"/>
          <w:szCs w:val="22"/>
        </w:rPr>
      </w:pPr>
    </w:p>
    <w:p w14:paraId="20F54AE7" w14:textId="167E21F9" w:rsidR="00DA374B" w:rsidRPr="00151A72" w:rsidRDefault="00E93DF6" w:rsidP="00151A72">
      <w:pPr>
        <w:jc w:val="both"/>
        <w:rPr>
          <w:rFonts w:cstheme="minorHAnsi"/>
          <w:sz w:val="22"/>
          <w:szCs w:val="22"/>
        </w:rPr>
      </w:pPr>
      <w:r w:rsidRPr="00151A72">
        <w:rPr>
          <w:rFonts w:cstheme="minorHAnsi"/>
          <w:sz w:val="22"/>
          <w:szCs w:val="22"/>
        </w:rPr>
        <w:t xml:space="preserve">Wellspring is </w:t>
      </w:r>
      <w:r w:rsidR="00DA374B" w:rsidRPr="00151A72">
        <w:rPr>
          <w:rFonts w:cstheme="minorHAnsi"/>
          <w:sz w:val="22"/>
          <w:szCs w:val="22"/>
        </w:rPr>
        <w:t xml:space="preserve">in a period of </w:t>
      </w:r>
      <w:r w:rsidR="00953641" w:rsidRPr="00151A72">
        <w:rPr>
          <w:rFonts w:cstheme="minorHAnsi"/>
          <w:sz w:val="22"/>
          <w:szCs w:val="22"/>
        </w:rPr>
        <w:t>growth</w:t>
      </w:r>
      <w:r w:rsidR="008172F3" w:rsidRPr="00151A72">
        <w:rPr>
          <w:rFonts w:cstheme="minorHAnsi"/>
          <w:sz w:val="22"/>
          <w:szCs w:val="22"/>
        </w:rPr>
        <w:t xml:space="preserve"> and requires a </w:t>
      </w:r>
      <w:r w:rsidR="00BD5E9D">
        <w:rPr>
          <w:rFonts w:cstheme="minorHAnsi"/>
          <w:sz w:val="22"/>
          <w:szCs w:val="22"/>
        </w:rPr>
        <w:t>Site Operative</w:t>
      </w:r>
      <w:r w:rsidR="00D80882" w:rsidRPr="00151A72">
        <w:rPr>
          <w:rFonts w:cstheme="minorHAnsi"/>
          <w:sz w:val="22"/>
          <w:szCs w:val="22"/>
        </w:rPr>
        <w:t xml:space="preserve"> who is capable of </w:t>
      </w:r>
      <w:r w:rsidRPr="00151A72">
        <w:rPr>
          <w:rFonts w:cstheme="minorHAnsi"/>
          <w:sz w:val="22"/>
          <w:szCs w:val="22"/>
        </w:rPr>
        <w:t xml:space="preserve">supporting the compliance of sites, </w:t>
      </w:r>
      <w:r w:rsidR="00D80882" w:rsidRPr="00151A72">
        <w:rPr>
          <w:rFonts w:cstheme="minorHAnsi"/>
          <w:sz w:val="22"/>
          <w:szCs w:val="22"/>
        </w:rPr>
        <w:t xml:space="preserve">ensuring </w:t>
      </w:r>
      <w:r w:rsidR="00667C35" w:rsidRPr="00151A72">
        <w:rPr>
          <w:rFonts w:cstheme="minorHAnsi"/>
          <w:sz w:val="22"/>
          <w:szCs w:val="22"/>
        </w:rPr>
        <w:t xml:space="preserve">that </w:t>
      </w:r>
      <w:r w:rsidR="00D80882" w:rsidRPr="00151A72">
        <w:rPr>
          <w:rFonts w:cstheme="minorHAnsi"/>
          <w:sz w:val="22"/>
          <w:szCs w:val="22"/>
        </w:rPr>
        <w:t>the best possible environment is provided for staff and students.</w:t>
      </w:r>
      <w:r w:rsidR="008836BD" w:rsidRPr="00151A72">
        <w:rPr>
          <w:rFonts w:cstheme="minorHAnsi"/>
          <w:sz w:val="22"/>
          <w:szCs w:val="22"/>
        </w:rPr>
        <w:t xml:space="preserve"> </w:t>
      </w:r>
    </w:p>
    <w:p w14:paraId="6C34BCB4" w14:textId="5CE2D236" w:rsidR="008172F3" w:rsidRPr="00151A72" w:rsidRDefault="008172F3" w:rsidP="00151A72">
      <w:pPr>
        <w:jc w:val="both"/>
        <w:rPr>
          <w:rFonts w:cstheme="minorHAnsi"/>
          <w:sz w:val="22"/>
          <w:szCs w:val="22"/>
        </w:rPr>
      </w:pPr>
    </w:p>
    <w:p w14:paraId="04A74341" w14:textId="01A40ADD" w:rsidR="008172F3" w:rsidRDefault="008172F3" w:rsidP="00151A72">
      <w:pPr>
        <w:jc w:val="both"/>
        <w:rPr>
          <w:rFonts w:cstheme="minorHAnsi"/>
          <w:sz w:val="22"/>
          <w:szCs w:val="22"/>
        </w:rPr>
      </w:pPr>
      <w:r w:rsidRPr="00151A72">
        <w:rPr>
          <w:rFonts w:cstheme="minorHAnsi"/>
          <w:sz w:val="22"/>
          <w:szCs w:val="22"/>
        </w:rPr>
        <w:t xml:space="preserve">Whilst experience in </w:t>
      </w:r>
      <w:r w:rsidR="00E93DF6" w:rsidRPr="00151A72">
        <w:rPr>
          <w:rFonts w:cstheme="minorHAnsi"/>
          <w:sz w:val="22"/>
          <w:szCs w:val="22"/>
        </w:rPr>
        <w:t>a similar</w:t>
      </w:r>
      <w:r w:rsidRPr="00151A72">
        <w:rPr>
          <w:rFonts w:cstheme="minorHAnsi"/>
          <w:sz w:val="22"/>
          <w:szCs w:val="22"/>
        </w:rPr>
        <w:t xml:space="preserve"> role would be an </w:t>
      </w:r>
      <w:r w:rsidR="00E93DF6" w:rsidRPr="00151A72">
        <w:rPr>
          <w:rFonts w:cstheme="minorHAnsi"/>
          <w:sz w:val="22"/>
          <w:szCs w:val="22"/>
        </w:rPr>
        <w:t>advantage, for the right candidate willing to</w:t>
      </w:r>
      <w:r w:rsidRPr="00151A72">
        <w:rPr>
          <w:rFonts w:cstheme="minorHAnsi"/>
          <w:sz w:val="22"/>
          <w:szCs w:val="22"/>
        </w:rPr>
        <w:t xml:space="preserve"> commit to the post long term, we are prepared to invest in a significant level of training. </w:t>
      </w:r>
    </w:p>
    <w:p w14:paraId="0D41823A" w14:textId="252D988E" w:rsidR="00F771E3" w:rsidRDefault="00F771E3" w:rsidP="00151A72">
      <w:pPr>
        <w:jc w:val="both"/>
        <w:rPr>
          <w:rFonts w:cstheme="minorHAnsi"/>
          <w:sz w:val="22"/>
          <w:szCs w:val="22"/>
        </w:rPr>
      </w:pPr>
    </w:p>
    <w:p w14:paraId="790B4B14" w14:textId="5B6F705D" w:rsidR="00285893" w:rsidRPr="00285893" w:rsidRDefault="00285893" w:rsidP="00F771E3">
      <w:pPr>
        <w:rPr>
          <w:rFonts w:cstheme="minorHAnsi"/>
          <w:color w:val="0563C1" w:themeColor="hyperlink"/>
          <w:sz w:val="22"/>
          <w:szCs w:val="22"/>
          <w:u w:val="single"/>
        </w:rPr>
      </w:pPr>
      <w:r>
        <w:rPr>
          <w:rFonts w:cstheme="minorHAnsi"/>
          <w:sz w:val="22"/>
          <w:szCs w:val="22"/>
        </w:rPr>
        <w:t>If you have any queries regarding the post</w:t>
      </w:r>
      <w:r w:rsidR="00B75EEF">
        <w:rPr>
          <w:rFonts w:cstheme="minorHAnsi"/>
          <w:sz w:val="22"/>
          <w:szCs w:val="22"/>
        </w:rPr>
        <w:t xml:space="preserve"> or the application,</w:t>
      </w:r>
      <w:r w:rsidR="00F771E3">
        <w:rPr>
          <w:rFonts w:cstheme="minorHAnsi"/>
          <w:sz w:val="22"/>
          <w:szCs w:val="22"/>
        </w:rPr>
        <w:t xml:space="preserve"> please contact </w:t>
      </w:r>
      <w:r w:rsidR="00BD5E9D">
        <w:rPr>
          <w:rFonts w:cstheme="minorHAnsi"/>
          <w:sz w:val="22"/>
          <w:szCs w:val="22"/>
        </w:rPr>
        <w:t>Adam McDermott</w:t>
      </w:r>
      <w:r>
        <w:rPr>
          <w:rFonts w:cstheme="minorHAnsi"/>
          <w:sz w:val="22"/>
          <w:szCs w:val="22"/>
        </w:rPr>
        <w:t xml:space="preserve"> (</w:t>
      </w:r>
      <w:r w:rsidR="00BD5E9D">
        <w:rPr>
          <w:rFonts w:cstheme="minorHAnsi"/>
          <w:sz w:val="22"/>
          <w:szCs w:val="22"/>
        </w:rPr>
        <w:t>Head of Regional Operations North)</w:t>
      </w:r>
      <w:r w:rsidR="00F771E3">
        <w:rPr>
          <w:rFonts w:cstheme="minorHAnsi"/>
          <w:sz w:val="22"/>
          <w:szCs w:val="22"/>
        </w:rPr>
        <w:t xml:space="preserve"> on </w:t>
      </w:r>
      <w:r w:rsidR="00BD5E9D">
        <w:rPr>
          <w:rFonts w:cstheme="minorHAnsi"/>
          <w:sz w:val="22"/>
          <w:szCs w:val="22"/>
        </w:rPr>
        <w:t>07375 3</w:t>
      </w:r>
      <w:r w:rsidR="00985D94">
        <w:rPr>
          <w:rFonts w:cstheme="minorHAnsi"/>
          <w:sz w:val="22"/>
          <w:szCs w:val="22"/>
        </w:rPr>
        <w:t xml:space="preserve">91842 or  </w:t>
      </w:r>
      <w:hyperlink r:id="rId11" w:history="1">
        <w:r w:rsidR="00985D94" w:rsidRPr="008971E6">
          <w:rPr>
            <w:rStyle w:val="Hyperlink"/>
            <w:rFonts w:cstheme="minorHAnsi"/>
            <w:sz w:val="22"/>
            <w:szCs w:val="22"/>
          </w:rPr>
          <w:t>a.mcdermott@wellspringacademies.org.uk</w:t>
        </w:r>
      </w:hyperlink>
      <w:r w:rsidR="00985D94">
        <w:rPr>
          <w:rFonts w:cstheme="minorHAnsi"/>
          <w:sz w:val="22"/>
          <w:szCs w:val="22"/>
        </w:rPr>
        <w:t xml:space="preserve"> </w:t>
      </w:r>
    </w:p>
    <w:p w14:paraId="3367623A" w14:textId="77777777" w:rsidR="00151A72" w:rsidRPr="00151A72" w:rsidRDefault="00151A72" w:rsidP="00151A72">
      <w:pPr>
        <w:rPr>
          <w:rFonts w:cstheme="minorHAnsi"/>
          <w:sz w:val="22"/>
          <w:szCs w:val="22"/>
        </w:rPr>
      </w:pPr>
    </w:p>
    <w:p w14:paraId="34CAA66A" w14:textId="2F4B7E6C" w:rsidR="006F1601" w:rsidRPr="00151A72" w:rsidRDefault="004E53C8" w:rsidP="00151A72">
      <w:pPr>
        <w:rPr>
          <w:rFonts w:cstheme="minorHAnsi"/>
          <w:sz w:val="22"/>
          <w:szCs w:val="22"/>
        </w:rPr>
      </w:pPr>
      <w:r w:rsidRPr="00151A72">
        <w:rPr>
          <w:rFonts w:cstheme="minorHAnsi"/>
          <w:b/>
          <w:sz w:val="22"/>
          <w:szCs w:val="22"/>
        </w:rPr>
        <w:t>HOW TO APPLY</w:t>
      </w:r>
    </w:p>
    <w:p w14:paraId="6915BCAB" w14:textId="77777777" w:rsidR="004E53C8" w:rsidRPr="00151A72" w:rsidRDefault="004E53C8" w:rsidP="00151A72">
      <w:pPr>
        <w:rPr>
          <w:rFonts w:cstheme="minorHAnsi"/>
          <w:sz w:val="22"/>
          <w:szCs w:val="22"/>
        </w:rPr>
      </w:pPr>
    </w:p>
    <w:p w14:paraId="573A55F6" w14:textId="273CE04F" w:rsidR="00F771E3" w:rsidRPr="00151A72" w:rsidRDefault="00E85EE4" w:rsidP="00151A72">
      <w:pPr>
        <w:jc w:val="both"/>
        <w:rPr>
          <w:rFonts w:cstheme="minorHAnsi"/>
          <w:sz w:val="22"/>
          <w:szCs w:val="22"/>
        </w:rPr>
      </w:pPr>
      <w:r w:rsidRPr="00151A72">
        <w:rPr>
          <w:rFonts w:cstheme="minorHAnsi"/>
          <w:sz w:val="22"/>
          <w:szCs w:val="22"/>
        </w:rPr>
        <w:t xml:space="preserve">Please complete the </w:t>
      </w:r>
      <w:r w:rsidR="00151A72" w:rsidRPr="00151A72">
        <w:rPr>
          <w:rFonts w:cstheme="minorHAnsi"/>
          <w:sz w:val="22"/>
          <w:szCs w:val="22"/>
        </w:rPr>
        <w:t>attached application form and return as per below</w:t>
      </w:r>
      <w:r w:rsidRPr="00151A72">
        <w:rPr>
          <w:rFonts w:cstheme="minorHAnsi"/>
          <w:sz w:val="22"/>
          <w:szCs w:val="22"/>
        </w:rPr>
        <w:t>.</w:t>
      </w:r>
      <w:r w:rsidR="00285893">
        <w:rPr>
          <w:rFonts w:cstheme="minorHAnsi"/>
          <w:sz w:val="22"/>
          <w:szCs w:val="22"/>
        </w:rPr>
        <w:t xml:space="preserve"> If you would like a paper application form</w:t>
      </w:r>
      <w:r w:rsidR="003B32A0">
        <w:rPr>
          <w:rFonts w:cstheme="minorHAnsi"/>
          <w:sz w:val="22"/>
          <w:szCs w:val="22"/>
        </w:rPr>
        <w:t xml:space="preserve">, please contact HR on 01226 720747 or </w:t>
      </w:r>
      <w:hyperlink r:id="rId12" w:history="1">
        <w:r w:rsidR="00641A45" w:rsidRPr="00904F22">
          <w:rPr>
            <w:rStyle w:val="Hyperlink"/>
            <w:rFonts w:cstheme="minorHAnsi"/>
            <w:sz w:val="22"/>
            <w:szCs w:val="22"/>
          </w:rPr>
          <w:t>hr@wellspringacademies.org.uk</w:t>
        </w:r>
      </w:hyperlink>
      <w:r w:rsidR="00641A45">
        <w:rPr>
          <w:rFonts w:cstheme="minorHAnsi"/>
          <w:sz w:val="22"/>
          <w:szCs w:val="22"/>
        </w:rPr>
        <w:t xml:space="preserve"> </w:t>
      </w:r>
    </w:p>
    <w:p w14:paraId="011233A1" w14:textId="19412B29" w:rsidR="004E53C8" w:rsidRPr="004E53C8" w:rsidRDefault="004E53C8" w:rsidP="00151A72">
      <w:pPr>
        <w:rPr>
          <w:rFonts w:ascii="Arial" w:hAnsi="Arial" w:cs="Arial"/>
          <w:sz w:val="22"/>
          <w:szCs w:val="22"/>
        </w:rPr>
      </w:pPr>
    </w:p>
    <w:tbl>
      <w:tblPr>
        <w:tblStyle w:val="TableGrid"/>
        <w:tblW w:w="0" w:type="auto"/>
        <w:tblInd w:w="-5" w:type="dxa"/>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ayout w:type="fixed"/>
        <w:tblLook w:val="04A0" w:firstRow="1" w:lastRow="0" w:firstColumn="1" w:lastColumn="0" w:noHBand="0" w:noVBand="1"/>
      </w:tblPr>
      <w:tblGrid>
        <w:gridCol w:w="2256"/>
        <w:gridCol w:w="6735"/>
      </w:tblGrid>
      <w:tr w:rsidR="00151A72" w:rsidRPr="000A448D" w14:paraId="499AD3D9" w14:textId="77777777" w:rsidTr="00A01C82">
        <w:trPr>
          <w:trHeight w:val="417"/>
        </w:trPr>
        <w:tc>
          <w:tcPr>
            <w:tcW w:w="2256" w:type="dxa"/>
            <w:tcBorders>
              <w:right w:val="dotted" w:sz="6" w:space="0" w:color="BFBFBF" w:themeColor="background1" w:themeShade="BF"/>
            </w:tcBorders>
            <w:shd w:val="clear" w:color="auto" w:fill="ED1C24"/>
            <w:vAlign w:val="center"/>
          </w:tcPr>
          <w:p w14:paraId="7F6E4A64" w14:textId="77777777" w:rsidR="00151A72" w:rsidRPr="000A448D" w:rsidRDefault="00151A72" w:rsidP="00151A72">
            <w:pPr>
              <w:spacing w:line="256" w:lineRule="auto"/>
              <w:rPr>
                <w:rFonts w:cstheme="minorHAnsi"/>
                <w:color w:val="FFFFFF" w:themeColor="background1"/>
                <w:sz w:val="22"/>
                <w:szCs w:val="22"/>
                <w:lang w:val="en-GB"/>
              </w:rPr>
            </w:pPr>
            <w:r w:rsidRPr="000A448D">
              <w:rPr>
                <w:rFonts w:cstheme="minorHAnsi"/>
                <w:color w:val="FFFFFF" w:themeColor="background1"/>
                <w:sz w:val="22"/>
                <w:szCs w:val="22"/>
                <w:lang w:val="en-GB"/>
              </w:rPr>
              <w:t>Reporting to</w:t>
            </w:r>
            <w:r w:rsidRPr="000A448D">
              <w:rPr>
                <w:rFonts w:cstheme="minorHAnsi"/>
                <w:color w:val="FFFFFF" w:themeColor="background1"/>
                <w:sz w:val="22"/>
                <w:szCs w:val="22"/>
                <w:lang w:val="en-GB"/>
              </w:rPr>
              <w:tab/>
            </w:r>
          </w:p>
        </w:tc>
        <w:tc>
          <w:tcPr>
            <w:tcW w:w="6735" w:type="dxa"/>
            <w:tcBorders>
              <w:top w:val="dotted" w:sz="6" w:space="0" w:color="BFBFBF" w:themeColor="background1" w:themeShade="BF"/>
              <w:left w:val="dotted" w:sz="6" w:space="0" w:color="BFBFBF" w:themeColor="background1" w:themeShade="BF"/>
              <w:bottom w:val="dotted" w:sz="6" w:space="0" w:color="BFBFBF" w:themeColor="background1" w:themeShade="BF"/>
              <w:right w:val="dotted" w:sz="6" w:space="0" w:color="BFBFBF" w:themeColor="background1" w:themeShade="BF"/>
            </w:tcBorders>
            <w:shd w:val="clear" w:color="auto" w:fill="auto"/>
          </w:tcPr>
          <w:p w14:paraId="4528CF05" w14:textId="77518638" w:rsidR="00151A72" w:rsidRPr="000A448D" w:rsidRDefault="00985D94" w:rsidP="00151A72">
            <w:pPr>
              <w:spacing w:line="256" w:lineRule="auto"/>
              <w:rPr>
                <w:rFonts w:cstheme="minorHAnsi"/>
                <w:sz w:val="22"/>
                <w:szCs w:val="22"/>
                <w:lang w:val="en-GB"/>
              </w:rPr>
            </w:pPr>
            <w:r>
              <w:rPr>
                <w:rFonts w:cstheme="minorHAnsi"/>
                <w:sz w:val="22"/>
                <w:szCs w:val="22"/>
              </w:rPr>
              <w:t>Head of Regional Operations</w:t>
            </w:r>
            <w:r w:rsidR="00151A72">
              <w:rPr>
                <w:rFonts w:cstheme="minorHAnsi"/>
                <w:sz w:val="22"/>
                <w:szCs w:val="22"/>
              </w:rPr>
              <w:t xml:space="preserve"> </w:t>
            </w:r>
          </w:p>
        </w:tc>
      </w:tr>
      <w:tr w:rsidR="00151A72" w:rsidRPr="000A448D" w14:paraId="012C8E5A" w14:textId="77777777" w:rsidTr="00A01C82">
        <w:trPr>
          <w:trHeight w:val="399"/>
        </w:trPr>
        <w:tc>
          <w:tcPr>
            <w:tcW w:w="2256" w:type="dxa"/>
            <w:tcBorders>
              <w:right w:val="dotted" w:sz="6" w:space="0" w:color="BFBFBF" w:themeColor="background1" w:themeShade="BF"/>
            </w:tcBorders>
            <w:shd w:val="clear" w:color="auto" w:fill="ED1C24"/>
            <w:vAlign w:val="center"/>
          </w:tcPr>
          <w:p w14:paraId="53BE0E49" w14:textId="77777777" w:rsidR="00151A72" w:rsidRPr="000A448D" w:rsidRDefault="00151A72" w:rsidP="00151A72">
            <w:pPr>
              <w:spacing w:line="256" w:lineRule="auto"/>
              <w:rPr>
                <w:rFonts w:cstheme="minorHAnsi"/>
                <w:color w:val="FFFFFF" w:themeColor="background1"/>
                <w:sz w:val="22"/>
                <w:szCs w:val="22"/>
                <w:lang w:val="en-GB"/>
              </w:rPr>
            </w:pPr>
            <w:r w:rsidRPr="000A448D">
              <w:rPr>
                <w:rFonts w:cstheme="minorHAnsi"/>
                <w:color w:val="FFFFFF" w:themeColor="background1"/>
                <w:sz w:val="22"/>
                <w:szCs w:val="22"/>
                <w:lang w:val="en-GB"/>
              </w:rPr>
              <w:t>Duration of Post</w:t>
            </w:r>
          </w:p>
        </w:tc>
        <w:tc>
          <w:tcPr>
            <w:tcW w:w="6735" w:type="dxa"/>
            <w:tcBorders>
              <w:top w:val="dotted" w:sz="6" w:space="0" w:color="BFBFBF" w:themeColor="background1" w:themeShade="BF"/>
              <w:left w:val="dotted" w:sz="6" w:space="0" w:color="BFBFBF" w:themeColor="background1" w:themeShade="BF"/>
              <w:bottom w:val="dotted" w:sz="6" w:space="0" w:color="BFBFBF" w:themeColor="background1" w:themeShade="BF"/>
              <w:right w:val="dotted" w:sz="6" w:space="0" w:color="BFBFBF" w:themeColor="background1" w:themeShade="BF"/>
            </w:tcBorders>
            <w:shd w:val="clear" w:color="auto" w:fill="auto"/>
            <w:vAlign w:val="center"/>
          </w:tcPr>
          <w:p w14:paraId="3D36FA49" w14:textId="77777777" w:rsidR="00151A72" w:rsidRPr="000A448D" w:rsidRDefault="00151A72" w:rsidP="00151A72">
            <w:pPr>
              <w:spacing w:line="256" w:lineRule="auto"/>
              <w:rPr>
                <w:rFonts w:cstheme="minorHAnsi"/>
                <w:sz w:val="22"/>
                <w:szCs w:val="22"/>
                <w:lang w:val="en-GB"/>
              </w:rPr>
            </w:pPr>
            <w:r w:rsidRPr="000A448D">
              <w:rPr>
                <w:rFonts w:cstheme="minorHAnsi"/>
                <w:sz w:val="22"/>
                <w:szCs w:val="22"/>
                <w:lang w:val="en-GB"/>
              </w:rPr>
              <w:t>Permanent</w:t>
            </w:r>
          </w:p>
        </w:tc>
      </w:tr>
      <w:tr w:rsidR="00151A72" w:rsidRPr="000A448D" w14:paraId="7D499EFA" w14:textId="77777777" w:rsidTr="00A01C82">
        <w:trPr>
          <w:trHeight w:val="417"/>
        </w:trPr>
        <w:tc>
          <w:tcPr>
            <w:tcW w:w="2256" w:type="dxa"/>
            <w:tcBorders>
              <w:right w:val="dotted" w:sz="6" w:space="0" w:color="BFBFBF" w:themeColor="background1" w:themeShade="BF"/>
            </w:tcBorders>
            <w:shd w:val="clear" w:color="auto" w:fill="ED1C24"/>
            <w:vAlign w:val="center"/>
          </w:tcPr>
          <w:p w14:paraId="255DBF48" w14:textId="77777777" w:rsidR="00151A72" w:rsidRPr="000A448D" w:rsidRDefault="00151A72" w:rsidP="00151A72">
            <w:pPr>
              <w:spacing w:line="256" w:lineRule="auto"/>
              <w:rPr>
                <w:rFonts w:cstheme="minorHAnsi"/>
                <w:color w:val="FFFFFF" w:themeColor="background1"/>
                <w:sz w:val="22"/>
                <w:szCs w:val="22"/>
                <w:lang w:val="en-GB"/>
              </w:rPr>
            </w:pPr>
            <w:r w:rsidRPr="000A448D">
              <w:rPr>
                <w:rFonts w:cstheme="minorHAnsi"/>
                <w:color w:val="FFFFFF" w:themeColor="background1"/>
                <w:sz w:val="22"/>
                <w:szCs w:val="22"/>
                <w:lang w:val="en-GB"/>
              </w:rPr>
              <w:t xml:space="preserve">Work Commitment  </w:t>
            </w:r>
          </w:p>
        </w:tc>
        <w:tc>
          <w:tcPr>
            <w:tcW w:w="6735" w:type="dxa"/>
            <w:tcBorders>
              <w:top w:val="dotted" w:sz="6" w:space="0" w:color="BFBFBF" w:themeColor="background1" w:themeShade="BF"/>
              <w:left w:val="dotted" w:sz="6" w:space="0" w:color="BFBFBF" w:themeColor="background1" w:themeShade="BF"/>
              <w:bottom w:val="dotted" w:sz="6" w:space="0" w:color="BFBFBF" w:themeColor="background1" w:themeShade="BF"/>
              <w:right w:val="dotted" w:sz="6" w:space="0" w:color="BFBFBF" w:themeColor="background1" w:themeShade="BF"/>
            </w:tcBorders>
            <w:shd w:val="clear" w:color="auto" w:fill="auto"/>
            <w:vAlign w:val="center"/>
          </w:tcPr>
          <w:p w14:paraId="187FE38F" w14:textId="24C593E5" w:rsidR="00151A72" w:rsidRPr="000A448D" w:rsidRDefault="00985D94" w:rsidP="00151A72">
            <w:pPr>
              <w:spacing w:line="256" w:lineRule="auto"/>
              <w:rPr>
                <w:rFonts w:cstheme="minorHAnsi"/>
                <w:sz w:val="22"/>
                <w:szCs w:val="22"/>
                <w:lang w:val="en-GB"/>
              </w:rPr>
            </w:pPr>
            <w:r>
              <w:rPr>
                <w:rFonts w:cstheme="minorHAnsi"/>
                <w:sz w:val="22"/>
                <w:szCs w:val="22"/>
                <w:lang w:val="en-GB"/>
              </w:rPr>
              <w:t>12.5</w:t>
            </w:r>
            <w:r w:rsidR="00582FA4">
              <w:rPr>
                <w:rFonts w:cstheme="minorHAnsi"/>
                <w:sz w:val="22"/>
                <w:szCs w:val="22"/>
                <w:lang w:val="en-GB"/>
              </w:rPr>
              <w:t xml:space="preserve"> hours</w:t>
            </w:r>
            <w:r w:rsidR="00151A72" w:rsidRPr="000A448D">
              <w:rPr>
                <w:rFonts w:cstheme="minorHAnsi"/>
                <w:sz w:val="22"/>
                <w:szCs w:val="22"/>
                <w:lang w:val="en-GB"/>
              </w:rPr>
              <w:t>, 52 weeks per year</w:t>
            </w:r>
          </w:p>
        </w:tc>
      </w:tr>
      <w:tr w:rsidR="00151A72" w:rsidRPr="000A448D" w14:paraId="66203768" w14:textId="77777777" w:rsidTr="00A01C82">
        <w:trPr>
          <w:trHeight w:val="417"/>
        </w:trPr>
        <w:tc>
          <w:tcPr>
            <w:tcW w:w="2256" w:type="dxa"/>
            <w:tcBorders>
              <w:right w:val="dotted" w:sz="6" w:space="0" w:color="BFBFBF" w:themeColor="background1" w:themeShade="BF"/>
            </w:tcBorders>
            <w:shd w:val="clear" w:color="auto" w:fill="ED1C24"/>
            <w:vAlign w:val="center"/>
          </w:tcPr>
          <w:p w14:paraId="0C64E3F5" w14:textId="77777777" w:rsidR="00151A72" w:rsidRPr="000A448D" w:rsidRDefault="00151A72" w:rsidP="00151A72">
            <w:pPr>
              <w:spacing w:line="256" w:lineRule="auto"/>
              <w:rPr>
                <w:rFonts w:cstheme="minorHAnsi"/>
                <w:color w:val="FFFFFF" w:themeColor="background1"/>
                <w:sz w:val="22"/>
                <w:szCs w:val="22"/>
                <w:lang w:val="en-GB"/>
              </w:rPr>
            </w:pPr>
            <w:r w:rsidRPr="000A448D">
              <w:rPr>
                <w:rFonts w:cstheme="minorHAnsi"/>
                <w:color w:val="FFFFFF" w:themeColor="background1"/>
                <w:sz w:val="22"/>
                <w:szCs w:val="22"/>
                <w:lang w:val="en-GB"/>
              </w:rPr>
              <w:t>Salary</w:t>
            </w:r>
          </w:p>
        </w:tc>
        <w:tc>
          <w:tcPr>
            <w:tcW w:w="6735" w:type="dxa"/>
            <w:tcBorders>
              <w:top w:val="dotted" w:sz="6" w:space="0" w:color="BFBFBF" w:themeColor="background1" w:themeShade="BF"/>
              <w:left w:val="dotted" w:sz="6" w:space="0" w:color="BFBFBF" w:themeColor="background1" w:themeShade="BF"/>
              <w:bottom w:val="dotted" w:sz="6" w:space="0" w:color="BFBFBF" w:themeColor="background1" w:themeShade="BF"/>
              <w:right w:val="dotted" w:sz="6" w:space="0" w:color="BFBFBF" w:themeColor="background1" w:themeShade="BF"/>
            </w:tcBorders>
            <w:shd w:val="clear" w:color="auto" w:fill="auto"/>
            <w:vAlign w:val="center"/>
          </w:tcPr>
          <w:p w14:paraId="1589E4EE" w14:textId="06705899" w:rsidR="00151A72" w:rsidRPr="000A448D" w:rsidRDefault="00151A72" w:rsidP="00151A72">
            <w:pPr>
              <w:spacing w:line="256" w:lineRule="auto"/>
              <w:rPr>
                <w:rFonts w:cstheme="minorHAnsi"/>
                <w:sz w:val="22"/>
                <w:szCs w:val="22"/>
                <w:lang w:val="en-GB"/>
              </w:rPr>
            </w:pPr>
            <w:r w:rsidRPr="00E42AB4">
              <w:rPr>
                <w:rFonts w:cstheme="minorHAnsi"/>
                <w:sz w:val="22"/>
                <w:szCs w:val="22"/>
                <w:lang w:val="en-GB"/>
              </w:rPr>
              <w:t>£</w:t>
            </w:r>
            <w:r w:rsidR="00985D94">
              <w:rPr>
                <w:rFonts w:cstheme="minorHAnsi"/>
                <w:sz w:val="22"/>
                <w:szCs w:val="22"/>
                <w:lang w:val="en-GB"/>
              </w:rPr>
              <w:t>18,198 to £18,933 FTE</w:t>
            </w:r>
            <w:r w:rsidR="003A1B75">
              <w:rPr>
                <w:rFonts w:cstheme="minorHAnsi"/>
                <w:sz w:val="22"/>
                <w:szCs w:val="22"/>
                <w:lang w:val="en-GB"/>
              </w:rPr>
              <w:t xml:space="preserve"> (£6,148 to £6,396 Actual)</w:t>
            </w:r>
          </w:p>
        </w:tc>
      </w:tr>
      <w:tr w:rsidR="00151A72" w:rsidRPr="000A448D" w14:paraId="5564943D" w14:textId="77777777" w:rsidTr="00A01C82">
        <w:trPr>
          <w:trHeight w:val="399"/>
        </w:trPr>
        <w:tc>
          <w:tcPr>
            <w:tcW w:w="2256" w:type="dxa"/>
            <w:tcBorders>
              <w:right w:val="dotted" w:sz="6" w:space="0" w:color="BFBFBF" w:themeColor="background1" w:themeShade="BF"/>
            </w:tcBorders>
            <w:shd w:val="clear" w:color="auto" w:fill="ED1C24"/>
            <w:vAlign w:val="center"/>
          </w:tcPr>
          <w:p w14:paraId="7CFA6C6A" w14:textId="77777777" w:rsidR="00151A72" w:rsidRPr="000A448D" w:rsidRDefault="00151A72" w:rsidP="00151A72">
            <w:pPr>
              <w:spacing w:line="256" w:lineRule="auto"/>
              <w:rPr>
                <w:rFonts w:cstheme="minorHAnsi"/>
                <w:color w:val="FFFFFF" w:themeColor="background1"/>
                <w:sz w:val="22"/>
                <w:szCs w:val="22"/>
                <w:lang w:val="en-GB"/>
              </w:rPr>
            </w:pPr>
            <w:r w:rsidRPr="000A448D">
              <w:rPr>
                <w:rFonts w:cstheme="minorHAnsi"/>
                <w:color w:val="FFFFFF" w:themeColor="background1"/>
                <w:sz w:val="22"/>
                <w:szCs w:val="22"/>
                <w:lang w:val="en-GB"/>
              </w:rPr>
              <w:t>Start Date</w:t>
            </w:r>
          </w:p>
        </w:tc>
        <w:tc>
          <w:tcPr>
            <w:tcW w:w="6735" w:type="dxa"/>
            <w:tcBorders>
              <w:top w:val="dotted" w:sz="6" w:space="0" w:color="BFBFBF" w:themeColor="background1" w:themeShade="BF"/>
              <w:left w:val="dotted" w:sz="6" w:space="0" w:color="BFBFBF" w:themeColor="background1" w:themeShade="BF"/>
              <w:bottom w:val="dotted" w:sz="6" w:space="0" w:color="BFBFBF" w:themeColor="background1" w:themeShade="BF"/>
              <w:right w:val="dotted" w:sz="6" w:space="0" w:color="BFBFBF" w:themeColor="background1" w:themeShade="BF"/>
            </w:tcBorders>
            <w:shd w:val="clear" w:color="auto" w:fill="auto"/>
            <w:vAlign w:val="center"/>
          </w:tcPr>
          <w:p w14:paraId="2E1E2455" w14:textId="44C37C40" w:rsidR="00151A72" w:rsidRPr="000A448D" w:rsidRDefault="00F771E3" w:rsidP="00151A72">
            <w:pPr>
              <w:spacing w:line="256" w:lineRule="auto"/>
              <w:rPr>
                <w:rFonts w:cstheme="minorHAnsi"/>
                <w:sz w:val="22"/>
                <w:szCs w:val="22"/>
                <w:lang w:val="en-GB"/>
              </w:rPr>
            </w:pPr>
            <w:r>
              <w:rPr>
                <w:rFonts w:cstheme="minorHAnsi"/>
                <w:sz w:val="22"/>
                <w:szCs w:val="22"/>
                <w:lang w:val="en-GB"/>
              </w:rPr>
              <w:t>ASAP</w:t>
            </w:r>
          </w:p>
        </w:tc>
      </w:tr>
      <w:tr w:rsidR="00151A72" w:rsidRPr="000A448D" w14:paraId="1EBE545E" w14:textId="77777777" w:rsidTr="00A01C82">
        <w:trPr>
          <w:trHeight w:val="417"/>
        </w:trPr>
        <w:tc>
          <w:tcPr>
            <w:tcW w:w="2256" w:type="dxa"/>
            <w:tcBorders>
              <w:right w:val="dotted" w:sz="6" w:space="0" w:color="BFBFBF" w:themeColor="background1" w:themeShade="BF"/>
            </w:tcBorders>
            <w:shd w:val="clear" w:color="auto" w:fill="ED1C24"/>
            <w:vAlign w:val="center"/>
          </w:tcPr>
          <w:p w14:paraId="0E97CD51" w14:textId="77777777" w:rsidR="00151A72" w:rsidRPr="000A448D" w:rsidRDefault="00151A72" w:rsidP="00151A72">
            <w:pPr>
              <w:spacing w:line="256" w:lineRule="auto"/>
              <w:rPr>
                <w:rFonts w:cstheme="minorHAnsi"/>
                <w:color w:val="FFFFFF" w:themeColor="background1"/>
                <w:sz w:val="22"/>
                <w:szCs w:val="22"/>
                <w:lang w:val="en-GB"/>
              </w:rPr>
            </w:pPr>
            <w:r w:rsidRPr="000A448D">
              <w:rPr>
                <w:rFonts w:cstheme="minorHAnsi"/>
                <w:color w:val="FFFFFF" w:themeColor="background1"/>
                <w:sz w:val="22"/>
                <w:szCs w:val="22"/>
                <w:lang w:val="en-GB"/>
              </w:rPr>
              <w:t>Advert Closing Date</w:t>
            </w:r>
          </w:p>
        </w:tc>
        <w:tc>
          <w:tcPr>
            <w:tcW w:w="6735" w:type="dxa"/>
            <w:tcBorders>
              <w:top w:val="dotted" w:sz="6" w:space="0" w:color="BFBFBF" w:themeColor="background1" w:themeShade="BF"/>
              <w:left w:val="dotted" w:sz="6" w:space="0" w:color="BFBFBF" w:themeColor="background1" w:themeShade="BF"/>
              <w:bottom w:val="dotted" w:sz="6" w:space="0" w:color="BFBFBF" w:themeColor="background1" w:themeShade="BF"/>
              <w:right w:val="dotted" w:sz="6" w:space="0" w:color="BFBFBF" w:themeColor="background1" w:themeShade="BF"/>
            </w:tcBorders>
            <w:shd w:val="clear" w:color="auto" w:fill="auto"/>
            <w:vAlign w:val="center"/>
          </w:tcPr>
          <w:p w14:paraId="70AC5824" w14:textId="5D13A52E" w:rsidR="00151A72" w:rsidRPr="000A448D" w:rsidRDefault="003A1B75" w:rsidP="00151A72">
            <w:pPr>
              <w:spacing w:line="256" w:lineRule="auto"/>
              <w:rPr>
                <w:rFonts w:cstheme="minorHAnsi"/>
                <w:sz w:val="22"/>
                <w:szCs w:val="22"/>
                <w:lang w:val="en-GB"/>
              </w:rPr>
            </w:pPr>
            <w:r>
              <w:rPr>
                <w:rFonts w:cstheme="minorHAnsi"/>
                <w:sz w:val="22"/>
                <w:szCs w:val="22"/>
                <w:lang w:val="en-GB"/>
              </w:rPr>
              <w:t>Sunday 12</w:t>
            </w:r>
            <w:r w:rsidRPr="003A1B75">
              <w:rPr>
                <w:rFonts w:cstheme="minorHAnsi"/>
                <w:sz w:val="22"/>
                <w:szCs w:val="22"/>
                <w:vertAlign w:val="superscript"/>
                <w:lang w:val="en-GB"/>
              </w:rPr>
              <w:t>th</w:t>
            </w:r>
            <w:r>
              <w:rPr>
                <w:rFonts w:cstheme="minorHAnsi"/>
                <w:sz w:val="22"/>
                <w:szCs w:val="22"/>
                <w:lang w:val="en-GB"/>
              </w:rPr>
              <w:t xml:space="preserve"> December </w:t>
            </w:r>
            <w:r w:rsidR="00F771E3">
              <w:rPr>
                <w:rFonts w:cstheme="minorHAnsi"/>
                <w:sz w:val="22"/>
                <w:szCs w:val="22"/>
                <w:lang w:val="en-GB"/>
              </w:rPr>
              <w:t>2021</w:t>
            </w:r>
            <w:r w:rsidR="00285893">
              <w:rPr>
                <w:rFonts w:cstheme="minorHAnsi"/>
                <w:sz w:val="22"/>
                <w:szCs w:val="22"/>
                <w:lang w:val="en-GB"/>
              </w:rPr>
              <w:t>, at</w:t>
            </w:r>
            <w:r w:rsidR="00151A72">
              <w:rPr>
                <w:rFonts w:cstheme="minorHAnsi"/>
                <w:sz w:val="22"/>
                <w:szCs w:val="22"/>
                <w:lang w:val="en-GB"/>
              </w:rPr>
              <w:t xml:space="preserve"> </w:t>
            </w:r>
            <w:r>
              <w:rPr>
                <w:rFonts w:cstheme="minorHAnsi"/>
                <w:sz w:val="22"/>
                <w:szCs w:val="22"/>
                <w:lang w:val="en-GB"/>
              </w:rPr>
              <w:t>12AM.</w:t>
            </w:r>
          </w:p>
        </w:tc>
      </w:tr>
      <w:tr w:rsidR="00151A72" w:rsidRPr="000A448D" w14:paraId="62A405E0" w14:textId="77777777" w:rsidTr="00A01C82">
        <w:trPr>
          <w:trHeight w:val="399"/>
        </w:trPr>
        <w:tc>
          <w:tcPr>
            <w:tcW w:w="2256" w:type="dxa"/>
            <w:tcBorders>
              <w:right w:val="dotted" w:sz="6" w:space="0" w:color="BFBFBF" w:themeColor="background1" w:themeShade="BF"/>
            </w:tcBorders>
            <w:shd w:val="clear" w:color="auto" w:fill="ED1C24"/>
            <w:vAlign w:val="center"/>
          </w:tcPr>
          <w:p w14:paraId="06B75439" w14:textId="77777777" w:rsidR="00151A72" w:rsidRPr="000A448D" w:rsidRDefault="00151A72" w:rsidP="00151A72">
            <w:pPr>
              <w:spacing w:line="256" w:lineRule="auto"/>
              <w:rPr>
                <w:rFonts w:cstheme="minorHAnsi"/>
                <w:color w:val="FFFFFF" w:themeColor="background1"/>
                <w:sz w:val="22"/>
                <w:szCs w:val="22"/>
                <w:lang w:val="en-GB"/>
              </w:rPr>
            </w:pPr>
            <w:r w:rsidRPr="000A448D">
              <w:rPr>
                <w:rFonts w:cstheme="minorHAnsi"/>
                <w:color w:val="FFFFFF" w:themeColor="background1"/>
                <w:sz w:val="22"/>
                <w:szCs w:val="22"/>
                <w:lang w:val="en-GB"/>
              </w:rPr>
              <w:t>Interview Date</w:t>
            </w:r>
          </w:p>
        </w:tc>
        <w:tc>
          <w:tcPr>
            <w:tcW w:w="6735" w:type="dxa"/>
            <w:tcBorders>
              <w:top w:val="dotted" w:sz="6" w:space="0" w:color="BFBFBF" w:themeColor="background1" w:themeShade="BF"/>
              <w:left w:val="dotted" w:sz="6" w:space="0" w:color="BFBFBF" w:themeColor="background1" w:themeShade="BF"/>
              <w:bottom w:val="dotted" w:sz="6" w:space="0" w:color="BFBFBF" w:themeColor="background1" w:themeShade="BF"/>
              <w:right w:val="dotted" w:sz="6" w:space="0" w:color="BFBFBF" w:themeColor="background1" w:themeShade="BF"/>
            </w:tcBorders>
            <w:shd w:val="clear" w:color="auto" w:fill="auto"/>
            <w:vAlign w:val="center"/>
          </w:tcPr>
          <w:p w14:paraId="4226B96B" w14:textId="6EF91B49" w:rsidR="00151A72" w:rsidRPr="000A448D" w:rsidRDefault="003A1B75" w:rsidP="00151A72">
            <w:pPr>
              <w:spacing w:line="256" w:lineRule="auto"/>
              <w:rPr>
                <w:rFonts w:cstheme="minorHAnsi"/>
                <w:sz w:val="22"/>
                <w:szCs w:val="22"/>
                <w:lang w:val="en-GB"/>
              </w:rPr>
            </w:pPr>
            <w:proofErr w:type="spellStart"/>
            <w:r>
              <w:rPr>
                <w:rFonts w:cstheme="minorHAnsi"/>
                <w:sz w:val="22"/>
                <w:szCs w:val="22"/>
                <w:lang w:val="en-GB"/>
              </w:rPr>
              <w:t>Wk</w:t>
            </w:r>
            <w:proofErr w:type="spellEnd"/>
            <w:r>
              <w:rPr>
                <w:rFonts w:cstheme="minorHAnsi"/>
                <w:sz w:val="22"/>
                <w:szCs w:val="22"/>
                <w:lang w:val="en-GB"/>
              </w:rPr>
              <w:t xml:space="preserve"> Commencing 13</w:t>
            </w:r>
            <w:r w:rsidRPr="003A1B75">
              <w:rPr>
                <w:rFonts w:cstheme="minorHAnsi"/>
                <w:sz w:val="22"/>
                <w:szCs w:val="22"/>
                <w:vertAlign w:val="superscript"/>
                <w:lang w:val="en-GB"/>
              </w:rPr>
              <w:t>th</w:t>
            </w:r>
            <w:r>
              <w:rPr>
                <w:rFonts w:cstheme="minorHAnsi"/>
                <w:sz w:val="22"/>
                <w:szCs w:val="22"/>
                <w:lang w:val="en-GB"/>
              </w:rPr>
              <w:t xml:space="preserve"> December</w:t>
            </w:r>
          </w:p>
        </w:tc>
      </w:tr>
      <w:tr w:rsidR="00151A72" w:rsidRPr="000A448D" w14:paraId="77F751E5" w14:textId="77777777" w:rsidTr="00A01C82">
        <w:trPr>
          <w:trHeight w:val="399"/>
        </w:trPr>
        <w:tc>
          <w:tcPr>
            <w:tcW w:w="2256" w:type="dxa"/>
            <w:tcBorders>
              <w:right w:val="dotted" w:sz="6" w:space="0" w:color="BFBFBF" w:themeColor="background1" w:themeShade="BF"/>
            </w:tcBorders>
            <w:shd w:val="clear" w:color="auto" w:fill="ED1C24"/>
            <w:vAlign w:val="center"/>
          </w:tcPr>
          <w:p w14:paraId="49825191" w14:textId="77777777" w:rsidR="00151A72" w:rsidRPr="000A448D" w:rsidRDefault="00151A72" w:rsidP="00151A72">
            <w:pPr>
              <w:spacing w:line="256" w:lineRule="auto"/>
              <w:rPr>
                <w:rFonts w:cstheme="minorHAnsi"/>
                <w:color w:val="FFFFFF" w:themeColor="background1"/>
                <w:sz w:val="22"/>
                <w:szCs w:val="22"/>
                <w:lang w:val="en-GB"/>
              </w:rPr>
            </w:pPr>
            <w:r w:rsidRPr="000A448D">
              <w:rPr>
                <w:rFonts w:cstheme="minorHAnsi"/>
                <w:color w:val="FFFFFF" w:themeColor="background1"/>
                <w:sz w:val="22"/>
                <w:szCs w:val="22"/>
                <w:lang w:val="en-GB"/>
              </w:rPr>
              <w:t>Applications</w:t>
            </w:r>
          </w:p>
        </w:tc>
        <w:tc>
          <w:tcPr>
            <w:tcW w:w="6735" w:type="dxa"/>
            <w:tcBorders>
              <w:top w:val="dotted" w:sz="6" w:space="0" w:color="BFBFBF" w:themeColor="background1" w:themeShade="BF"/>
              <w:left w:val="dotted" w:sz="6" w:space="0" w:color="BFBFBF" w:themeColor="background1" w:themeShade="BF"/>
              <w:bottom w:val="dotted" w:sz="6" w:space="0" w:color="BFBFBF" w:themeColor="background1" w:themeShade="BF"/>
              <w:right w:val="dotted" w:sz="6" w:space="0" w:color="BFBFBF" w:themeColor="background1" w:themeShade="BF"/>
            </w:tcBorders>
            <w:shd w:val="clear" w:color="auto" w:fill="auto"/>
            <w:vAlign w:val="center"/>
          </w:tcPr>
          <w:p w14:paraId="1E2CF799" w14:textId="77777777" w:rsidR="00151A72" w:rsidRDefault="00151A72" w:rsidP="00151A72">
            <w:pPr>
              <w:spacing w:line="256" w:lineRule="auto"/>
              <w:rPr>
                <w:rFonts w:cstheme="minorHAnsi"/>
                <w:color w:val="000000"/>
                <w:sz w:val="20"/>
                <w:szCs w:val="20"/>
              </w:rPr>
            </w:pPr>
            <w:r w:rsidRPr="00014842">
              <w:rPr>
                <w:rFonts w:cstheme="minorHAnsi"/>
                <w:color w:val="000000"/>
                <w:sz w:val="20"/>
                <w:szCs w:val="20"/>
              </w:rPr>
              <w:t xml:space="preserve">Completed applications are to be sent to:  </w:t>
            </w:r>
            <w:r>
              <w:rPr>
                <w:rFonts w:cstheme="minorHAnsi"/>
                <w:color w:val="000000"/>
                <w:sz w:val="20"/>
                <w:szCs w:val="20"/>
              </w:rPr>
              <w:t>Human Resources</w:t>
            </w:r>
            <w:r w:rsidRPr="00014842">
              <w:rPr>
                <w:rFonts w:cstheme="minorHAnsi"/>
                <w:color w:val="000000"/>
                <w:sz w:val="20"/>
                <w:szCs w:val="20"/>
              </w:rPr>
              <w:t xml:space="preserve"> at  </w:t>
            </w:r>
            <w:hyperlink r:id="rId13" w:history="1">
              <w:r w:rsidRPr="00014842">
                <w:rPr>
                  <w:rStyle w:val="Hyperlink"/>
                  <w:rFonts w:cstheme="minorHAnsi"/>
                  <w:sz w:val="20"/>
                  <w:szCs w:val="20"/>
                </w:rPr>
                <w:t>hr@wellspringacademies.org.uk</w:t>
              </w:r>
            </w:hyperlink>
            <w:r w:rsidRPr="00014842">
              <w:rPr>
                <w:rFonts w:cstheme="minorHAnsi"/>
                <w:color w:val="000000"/>
                <w:sz w:val="20"/>
                <w:szCs w:val="20"/>
              </w:rPr>
              <w:t xml:space="preserve"> </w:t>
            </w:r>
          </w:p>
          <w:p w14:paraId="278016CC" w14:textId="26C43E59" w:rsidR="008D509D" w:rsidRPr="008D509D" w:rsidRDefault="008D509D" w:rsidP="008D509D">
            <w:pPr>
              <w:rPr>
                <w:rFonts w:cstheme="minorHAnsi"/>
                <w:sz w:val="20"/>
                <w:szCs w:val="20"/>
              </w:rPr>
            </w:pPr>
            <w:r w:rsidRPr="008D509D">
              <w:rPr>
                <w:rFonts w:cstheme="minorHAnsi"/>
                <w:sz w:val="20"/>
                <w:szCs w:val="20"/>
              </w:rPr>
              <w:t xml:space="preserve">All applicants should complete the Equal Opportunities form. Please click link for further details </w:t>
            </w:r>
            <w:hyperlink r:id="rId14" w:history="1">
              <w:r w:rsidRPr="008D509D">
                <w:rPr>
                  <w:rStyle w:val="Hyperlink"/>
                  <w:rFonts w:cstheme="minorHAnsi"/>
                  <w:color w:val="auto"/>
                  <w:sz w:val="20"/>
                  <w:szCs w:val="20"/>
                </w:rPr>
                <w:t>http://bit.ly/WATEqualOpportunities</w:t>
              </w:r>
            </w:hyperlink>
          </w:p>
        </w:tc>
      </w:tr>
    </w:tbl>
    <w:p w14:paraId="34362BF8" w14:textId="3175F7B9" w:rsidR="004E53C8" w:rsidRDefault="004E53C8" w:rsidP="00151A72">
      <w:pPr>
        <w:rPr>
          <w:rFonts w:ascii="Arial" w:hAnsi="Arial" w:cs="Arial"/>
          <w:sz w:val="22"/>
          <w:szCs w:val="22"/>
        </w:rPr>
      </w:pPr>
    </w:p>
    <w:p w14:paraId="531D094D" w14:textId="3CB7560D" w:rsidR="00151A72" w:rsidRDefault="00151A72" w:rsidP="00151A72">
      <w:pPr>
        <w:rPr>
          <w:rFonts w:cstheme="minorHAnsi"/>
          <w:sz w:val="22"/>
          <w:szCs w:val="22"/>
        </w:rPr>
      </w:pPr>
      <w:r w:rsidRPr="00356534">
        <w:rPr>
          <w:rFonts w:cstheme="minorHAnsi"/>
          <w:sz w:val="22"/>
          <w:szCs w:val="22"/>
          <w:lang w:val="en-GB"/>
        </w:rPr>
        <w:t xml:space="preserve">Wellspring Academy Trust recognises that it has a statutory and moral duty towards safeguarding the welfare of children, young people and, if appropriate, vulnerable adults who participate in any Trust activities and expects all staff to share this commitment. An Enhanced DBS is required for this post. </w:t>
      </w:r>
      <w:r w:rsidRPr="00151A72">
        <w:rPr>
          <w:rFonts w:cstheme="minorHAnsi"/>
          <w:sz w:val="22"/>
          <w:szCs w:val="22"/>
        </w:rPr>
        <w:t xml:space="preserve">References will be taken up prior to interview. </w:t>
      </w:r>
    </w:p>
    <w:p w14:paraId="606D08D6" w14:textId="51F8EAF5" w:rsidR="008D509D" w:rsidRDefault="008D509D" w:rsidP="00151A72">
      <w:pPr>
        <w:rPr>
          <w:rFonts w:cstheme="minorHAnsi"/>
          <w:sz w:val="22"/>
          <w:szCs w:val="22"/>
        </w:rPr>
      </w:pPr>
    </w:p>
    <w:p w14:paraId="78F1B354" w14:textId="46431ACC" w:rsidR="00151A72" w:rsidRPr="00151A72" w:rsidRDefault="00151A72" w:rsidP="00151A72">
      <w:pPr>
        <w:rPr>
          <w:rFonts w:cstheme="minorHAnsi"/>
          <w:sz w:val="22"/>
          <w:szCs w:val="22"/>
          <w:lang w:val="en-GB"/>
        </w:rPr>
      </w:pPr>
      <w:r w:rsidRPr="00151A72">
        <w:rPr>
          <w:rFonts w:cstheme="minorHAnsi"/>
          <w:sz w:val="22"/>
          <w:szCs w:val="22"/>
          <w:lang w:val="en-GB"/>
        </w:rPr>
        <w:t xml:space="preserve">If you are currently living overseas or have lived / worked overseas in the last five years please be aware that you will be required to provide an </w:t>
      </w:r>
      <w:r w:rsidR="008D509D" w:rsidRPr="00151A72">
        <w:rPr>
          <w:rFonts w:cstheme="minorHAnsi"/>
          <w:sz w:val="22"/>
          <w:szCs w:val="22"/>
          <w:lang w:val="en-GB"/>
        </w:rPr>
        <w:t>overseas criminal record</w:t>
      </w:r>
      <w:r w:rsidRPr="00151A72">
        <w:rPr>
          <w:rFonts w:cstheme="minorHAnsi"/>
          <w:sz w:val="22"/>
          <w:szCs w:val="22"/>
          <w:lang w:val="en-GB"/>
        </w:rPr>
        <w:t xml:space="preserve"> check from the country/countries you have resided </w:t>
      </w:r>
      <w:proofErr w:type="gramStart"/>
      <w:r w:rsidRPr="00151A72">
        <w:rPr>
          <w:rFonts w:cstheme="minorHAnsi"/>
          <w:sz w:val="22"/>
          <w:szCs w:val="22"/>
          <w:lang w:val="en-GB"/>
        </w:rPr>
        <w:t>in, if</w:t>
      </w:r>
      <w:proofErr w:type="gramEnd"/>
      <w:r w:rsidRPr="00151A72">
        <w:rPr>
          <w:rFonts w:cstheme="minorHAnsi"/>
          <w:sz w:val="22"/>
          <w:szCs w:val="22"/>
          <w:lang w:val="en-GB"/>
        </w:rPr>
        <w:t xml:space="preserve"> you are the preferred candidate for the post. </w:t>
      </w:r>
    </w:p>
    <w:p w14:paraId="6B79921A" w14:textId="3179FB21" w:rsidR="00151A72" w:rsidRDefault="00151A72" w:rsidP="00151A72">
      <w:pPr>
        <w:rPr>
          <w:rFonts w:cstheme="minorHAnsi"/>
          <w:sz w:val="22"/>
          <w:szCs w:val="22"/>
          <w:lang w:val="en-GB"/>
        </w:rPr>
      </w:pPr>
    </w:p>
    <w:p w14:paraId="3F537A47" w14:textId="77777777" w:rsidR="008D509D" w:rsidRPr="008D509D" w:rsidRDefault="008D509D" w:rsidP="008D509D">
      <w:pPr>
        <w:rPr>
          <w:sz w:val="22"/>
          <w:szCs w:val="22"/>
        </w:rPr>
      </w:pPr>
      <w:r w:rsidRPr="008D509D">
        <w:rPr>
          <w:sz w:val="22"/>
          <w:szCs w:val="22"/>
        </w:rPr>
        <w:t>We are committed to equality, diversity and inclusion. We want our people to reflect the diversity of our communities and welcome applications from individuals from all backgrounds, especially from under-represented groups including those from Black, Asian and minority ethnic communities.</w:t>
      </w:r>
    </w:p>
    <w:p w14:paraId="16BACB44" w14:textId="77777777" w:rsidR="00151A72" w:rsidRPr="00151A72" w:rsidRDefault="00151A72" w:rsidP="00151A72">
      <w:pPr>
        <w:rPr>
          <w:rFonts w:cstheme="minorHAnsi"/>
          <w:sz w:val="22"/>
          <w:szCs w:val="22"/>
          <w:lang w:val="en-GB"/>
        </w:rPr>
      </w:pPr>
    </w:p>
    <w:p w14:paraId="653F9F53" w14:textId="2C9CCEEB" w:rsidR="009C447A" w:rsidRPr="00151A72" w:rsidRDefault="00720324" w:rsidP="00151A72">
      <w:pPr>
        <w:rPr>
          <w:rFonts w:cstheme="minorHAnsi"/>
          <w:sz w:val="22"/>
          <w:szCs w:val="22"/>
          <w:lang w:val="en-GB"/>
        </w:rPr>
      </w:pPr>
      <w:hyperlink r:id="rId15" w:history="1">
        <w:r w:rsidR="00953641" w:rsidRPr="00151A72">
          <w:rPr>
            <w:rStyle w:val="Hyperlink"/>
            <w:rFonts w:cstheme="minorHAnsi"/>
            <w:sz w:val="22"/>
            <w:szCs w:val="22"/>
          </w:rPr>
          <w:t>www.wellspringacademytrust.co.uk</w:t>
        </w:r>
      </w:hyperlink>
      <w:r w:rsidR="0081390E" w:rsidRPr="00151A72">
        <w:rPr>
          <w:rFonts w:cstheme="minorHAnsi"/>
          <w:sz w:val="22"/>
          <w:szCs w:val="22"/>
        </w:rPr>
        <w:t xml:space="preserve"> </w:t>
      </w:r>
    </w:p>
    <w:p w14:paraId="3AD149CD" w14:textId="20A8CE36" w:rsidR="00794D16" w:rsidRPr="00984F50" w:rsidRDefault="00794D16">
      <w:pPr>
        <w:rPr>
          <w:rFonts w:ascii="Arial" w:hAnsi="Arial" w:cs="Arial"/>
          <w:sz w:val="22"/>
          <w:szCs w:val="22"/>
        </w:rPr>
      </w:pPr>
    </w:p>
    <w:p w14:paraId="28E8AC62" w14:textId="6EA84D82" w:rsidR="00ED48D9" w:rsidRPr="00984F50" w:rsidRDefault="00ED48D9">
      <w:pPr>
        <w:rPr>
          <w:rFonts w:ascii="Arial" w:hAnsi="Arial" w:cs="Arial"/>
          <w:sz w:val="22"/>
          <w:szCs w:val="22"/>
        </w:rPr>
      </w:pPr>
    </w:p>
    <w:sectPr w:rsidR="00ED48D9" w:rsidRPr="00984F50" w:rsidSect="00BC0A23">
      <w:headerReference w:type="default" r:id="rId16"/>
      <w:footerReference w:type="default" r:id="rId1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CD825" w14:textId="77777777" w:rsidR="00720324" w:rsidRDefault="00720324" w:rsidP="00FD222F">
      <w:r>
        <w:separator/>
      </w:r>
    </w:p>
  </w:endnote>
  <w:endnote w:type="continuationSeparator" w:id="0">
    <w:p w14:paraId="7457117C" w14:textId="77777777" w:rsidR="00720324" w:rsidRDefault="00720324" w:rsidP="00FD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S Me">
    <w:altName w:val="Calibri"/>
    <w:panose1 w:val="00000000000000000000"/>
    <w:charset w:val="00"/>
    <w:family w:val="modern"/>
    <w:notTrueType/>
    <w:pitch w:val="variable"/>
    <w:sig w:usb0="800000AF" w:usb1="4000204A" w:usb2="00000000" w:usb3="00000000" w:csb0="0000009B" w:csb1="00000000"/>
  </w:font>
  <w:font w:name="GuardianTextEgyptianWeb-Reg">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4432" w14:textId="3BF7000C" w:rsidR="00833A95" w:rsidRPr="00833A95" w:rsidRDefault="00833A95">
    <w:pPr>
      <w:pStyle w:val="Footer"/>
      <w:jc w:val="right"/>
      <w:rPr>
        <w:rFonts w:ascii="FS Me" w:hAnsi="FS Me"/>
        <w:sz w:val="20"/>
      </w:rPr>
    </w:pPr>
    <w:r w:rsidRPr="00833A95">
      <w:rPr>
        <w:rFonts w:ascii="FS Me" w:hAnsi="FS Me"/>
        <w:sz w:val="20"/>
      </w:rPr>
      <w:t xml:space="preserve">HR2A/ </w:t>
    </w:r>
    <w:sdt>
      <w:sdtPr>
        <w:rPr>
          <w:rFonts w:ascii="FS Me" w:hAnsi="FS Me"/>
          <w:sz w:val="20"/>
        </w:rPr>
        <w:id w:val="1015653831"/>
        <w:docPartObj>
          <w:docPartGallery w:val="Page Numbers (Bottom of Page)"/>
          <w:docPartUnique/>
        </w:docPartObj>
      </w:sdtPr>
      <w:sdtEndPr/>
      <w:sdtContent>
        <w:sdt>
          <w:sdtPr>
            <w:rPr>
              <w:rFonts w:ascii="FS Me" w:hAnsi="FS Me"/>
              <w:sz w:val="20"/>
            </w:rPr>
            <w:id w:val="-1769616900"/>
            <w:docPartObj>
              <w:docPartGallery w:val="Page Numbers (Top of Page)"/>
              <w:docPartUnique/>
            </w:docPartObj>
          </w:sdtPr>
          <w:sdtEndPr/>
          <w:sdtContent>
            <w:r w:rsidRPr="00833A95">
              <w:rPr>
                <w:rFonts w:ascii="FS Me" w:hAnsi="FS Me"/>
                <w:sz w:val="20"/>
              </w:rPr>
              <w:t xml:space="preserve">Page </w:t>
            </w:r>
            <w:r w:rsidRPr="00833A95">
              <w:rPr>
                <w:rFonts w:ascii="FS Me" w:hAnsi="FS Me"/>
                <w:b/>
                <w:bCs/>
                <w:sz w:val="20"/>
              </w:rPr>
              <w:fldChar w:fldCharType="begin"/>
            </w:r>
            <w:r w:rsidRPr="00833A95">
              <w:rPr>
                <w:rFonts w:ascii="FS Me" w:hAnsi="FS Me"/>
                <w:b/>
                <w:bCs/>
                <w:sz w:val="20"/>
              </w:rPr>
              <w:instrText xml:space="preserve"> PAGE </w:instrText>
            </w:r>
            <w:r w:rsidRPr="00833A95">
              <w:rPr>
                <w:rFonts w:ascii="FS Me" w:hAnsi="FS Me"/>
                <w:b/>
                <w:bCs/>
                <w:sz w:val="20"/>
              </w:rPr>
              <w:fldChar w:fldCharType="separate"/>
            </w:r>
            <w:r w:rsidR="00E86349">
              <w:rPr>
                <w:rFonts w:ascii="FS Me" w:hAnsi="FS Me"/>
                <w:b/>
                <w:bCs/>
                <w:noProof/>
                <w:sz w:val="20"/>
              </w:rPr>
              <w:t>1</w:t>
            </w:r>
            <w:r w:rsidRPr="00833A95">
              <w:rPr>
                <w:rFonts w:ascii="FS Me" w:hAnsi="FS Me"/>
                <w:b/>
                <w:bCs/>
                <w:sz w:val="20"/>
              </w:rPr>
              <w:fldChar w:fldCharType="end"/>
            </w:r>
            <w:r w:rsidRPr="00833A95">
              <w:rPr>
                <w:rFonts w:ascii="FS Me" w:hAnsi="FS Me"/>
                <w:sz w:val="20"/>
              </w:rPr>
              <w:t xml:space="preserve"> of </w:t>
            </w:r>
            <w:r w:rsidRPr="00833A95">
              <w:rPr>
                <w:rFonts w:ascii="FS Me" w:hAnsi="FS Me"/>
                <w:b/>
                <w:bCs/>
                <w:sz w:val="20"/>
              </w:rPr>
              <w:fldChar w:fldCharType="begin"/>
            </w:r>
            <w:r w:rsidRPr="00833A95">
              <w:rPr>
                <w:rFonts w:ascii="FS Me" w:hAnsi="FS Me"/>
                <w:b/>
                <w:bCs/>
                <w:sz w:val="20"/>
              </w:rPr>
              <w:instrText xml:space="preserve"> NUMPAGES  </w:instrText>
            </w:r>
            <w:r w:rsidRPr="00833A95">
              <w:rPr>
                <w:rFonts w:ascii="FS Me" w:hAnsi="FS Me"/>
                <w:b/>
                <w:bCs/>
                <w:sz w:val="20"/>
              </w:rPr>
              <w:fldChar w:fldCharType="separate"/>
            </w:r>
            <w:r w:rsidR="00E86349">
              <w:rPr>
                <w:rFonts w:ascii="FS Me" w:hAnsi="FS Me"/>
                <w:b/>
                <w:bCs/>
                <w:noProof/>
                <w:sz w:val="20"/>
              </w:rPr>
              <w:t>1</w:t>
            </w:r>
            <w:r w:rsidRPr="00833A95">
              <w:rPr>
                <w:rFonts w:ascii="FS Me" w:hAnsi="FS Me"/>
                <w:b/>
                <w:bCs/>
                <w:sz w:val="20"/>
              </w:rPr>
              <w:fldChar w:fldCharType="end"/>
            </w:r>
          </w:sdtContent>
        </w:sdt>
      </w:sdtContent>
    </w:sdt>
  </w:p>
  <w:p w14:paraId="3C86ECCF" w14:textId="38065CAC" w:rsidR="00833A95" w:rsidRDefault="00984F50">
    <w:pPr>
      <w:pStyle w:val="Footer"/>
    </w:pPr>
    <w:r w:rsidRPr="00D21440">
      <w:rPr>
        <w:rFonts w:ascii="Calibri" w:hAnsi="Calibri" w:cs="Gotham-Book"/>
        <w:b/>
        <w:noProof/>
        <w:sz w:val="32"/>
        <w:szCs w:val="32"/>
        <w:u w:val="single"/>
      </w:rPr>
      <w:drawing>
        <wp:anchor distT="0" distB="0" distL="114300" distR="114300" simplePos="0" relativeHeight="251659264" behindDoc="1" locked="0" layoutInCell="1" allowOverlap="1" wp14:anchorId="2628D590" wp14:editId="2A284751">
          <wp:simplePos x="0" y="0"/>
          <wp:positionH relativeFrom="column">
            <wp:posOffset>2676525</wp:posOffset>
          </wp:positionH>
          <wp:positionV relativeFrom="page">
            <wp:posOffset>10170795</wp:posOffset>
          </wp:positionV>
          <wp:extent cx="535305" cy="292100"/>
          <wp:effectExtent l="0" t="0" r="0" b="0"/>
          <wp:wrapTight wrapText="bothSides">
            <wp:wrapPolygon edited="0">
              <wp:start x="0" y="0"/>
              <wp:lineTo x="0" y="19722"/>
              <wp:lineTo x="20754" y="19722"/>
              <wp:lineTo x="207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5305" cy="292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216A4" w14:textId="77777777" w:rsidR="00720324" w:rsidRDefault="00720324" w:rsidP="00FD222F">
      <w:r>
        <w:separator/>
      </w:r>
    </w:p>
  </w:footnote>
  <w:footnote w:type="continuationSeparator" w:id="0">
    <w:p w14:paraId="7710459F" w14:textId="77777777" w:rsidR="00720324" w:rsidRDefault="00720324" w:rsidP="00FD2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315A2" w14:textId="14B05424" w:rsidR="00FD222F" w:rsidRDefault="00FD222F" w:rsidP="00FD222F">
    <w:pPr>
      <w:widowControl w:val="0"/>
      <w:autoSpaceDE w:val="0"/>
      <w:autoSpaceDN w:val="0"/>
      <w:adjustRightInd w:val="0"/>
      <w:jc w:val="both"/>
      <w:rPr>
        <w:rFonts w:ascii="FS Me" w:hAnsi="FS Me" w:cs="GuardianTextEgyptianWeb-Reg"/>
        <w:color w:val="262626"/>
        <w:sz w:val="22"/>
        <w:szCs w:val="22"/>
      </w:rPr>
    </w:pPr>
  </w:p>
  <w:p w14:paraId="179315A5" w14:textId="77777777" w:rsidR="00FD222F" w:rsidRDefault="00FD2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507C3"/>
    <w:multiLevelType w:val="hybridMultilevel"/>
    <w:tmpl w:val="D966A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606386"/>
    <w:multiLevelType w:val="hybridMultilevel"/>
    <w:tmpl w:val="B4826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4404AB"/>
    <w:multiLevelType w:val="hybridMultilevel"/>
    <w:tmpl w:val="0C58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22F"/>
    <w:rsid w:val="000071DF"/>
    <w:rsid w:val="000162A1"/>
    <w:rsid w:val="000166ED"/>
    <w:rsid w:val="00046A80"/>
    <w:rsid w:val="000659D9"/>
    <w:rsid w:val="000852F3"/>
    <w:rsid w:val="000A2840"/>
    <w:rsid w:val="000B0B7E"/>
    <w:rsid w:val="000D201F"/>
    <w:rsid w:val="000D6906"/>
    <w:rsid w:val="000D741D"/>
    <w:rsid w:val="000F75AF"/>
    <w:rsid w:val="001072A8"/>
    <w:rsid w:val="00151A72"/>
    <w:rsid w:val="00155EA8"/>
    <w:rsid w:val="00166449"/>
    <w:rsid w:val="00181F6D"/>
    <w:rsid w:val="001A2FEF"/>
    <w:rsid w:val="001B01FC"/>
    <w:rsid w:val="001D2C5A"/>
    <w:rsid w:val="00201692"/>
    <w:rsid w:val="00205725"/>
    <w:rsid w:val="00211A00"/>
    <w:rsid w:val="0021381F"/>
    <w:rsid w:val="002149C3"/>
    <w:rsid w:val="002157BF"/>
    <w:rsid w:val="00285893"/>
    <w:rsid w:val="00295AAD"/>
    <w:rsid w:val="002C54F0"/>
    <w:rsid w:val="00393FEB"/>
    <w:rsid w:val="003A1B75"/>
    <w:rsid w:val="003A259B"/>
    <w:rsid w:val="003B32A0"/>
    <w:rsid w:val="003B64B4"/>
    <w:rsid w:val="003C0411"/>
    <w:rsid w:val="003D1001"/>
    <w:rsid w:val="003E21D8"/>
    <w:rsid w:val="00446813"/>
    <w:rsid w:val="00453944"/>
    <w:rsid w:val="00454B37"/>
    <w:rsid w:val="0048738E"/>
    <w:rsid w:val="00495FE7"/>
    <w:rsid w:val="004A4496"/>
    <w:rsid w:val="004C33E3"/>
    <w:rsid w:val="004C5126"/>
    <w:rsid w:val="004C7B25"/>
    <w:rsid w:val="004D4BCF"/>
    <w:rsid w:val="004E53C8"/>
    <w:rsid w:val="00502B10"/>
    <w:rsid w:val="00554EBF"/>
    <w:rsid w:val="0056171D"/>
    <w:rsid w:val="00582FA4"/>
    <w:rsid w:val="005A6DA4"/>
    <w:rsid w:val="005E0090"/>
    <w:rsid w:val="005E3287"/>
    <w:rsid w:val="005E3A7B"/>
    <w:rsid w:val="005F4D1A"/>
    <w:rsid w:val="00633497"/>
    <w:rsid w:val="00641A45"/>
    <w:rsid w:val="00653B95"/>
    <w:rsid w:val="00667C35"/>
    <w:rsid w:val="006F13FF"/>
    <w:rsid w:val="006F1601"/>
    <w:rsid w:val="00715BE1"/>
    <w:rsid w:val="00720324"/>
    <w:rsid w:val="007426B8"/>
    <w:rsid w:val="00776944"/>
    <w:rsid w:val="00794D16"/>
    <w:rsid w:val="007A3CFD"/>
    <w:rsid w:val="007B28B2"/>
    <w:rsid w:val="007C206D"/>
    <w:rsid w:val="007F4BAD"/>
    <w:rsid w:val="00801413"/>
    <w:rsid w:val="0081390E"/>
    <w:rsid w:val="008172F3"/>
    <w:rsid w:val="00824461"/>
    <w:rsid w:val="00833A95"/>
    <w:rsid w:val="00833CC6"/>
    <w:rsid w:val="008836BD"/>
    <w:rsid w:val="00892175"/>
    <w:rsid w:val="008A300B"/>
    <w:rsid w:val="008A52D6"/>
    <w:rsid w:val="008D509D"/>
    <w:rsid w:val="008D7572"/>
    <w:rsid w:val="008F00C2"/>
    <w:rsid w:val="00910DCA"/>
    <w:rsid w:val="009269A6"/>
    <w:rsid w:val="00930322"/>
    <w:rsid w:val="009478EF"/>
    <w:rsid w:val="00953641"/>
    <w:rsid w:val="00984F50"/>
    <w:rsid w:val="00985C60"/>
    <w:rsid w:val="00985D94"/>
    <w:rsid w:val="009B33AF"/>
    <w:rsid w:val="009C3103"/>
    <w:rsid w:val="009C447A"/>
    <w:rsid w:val="00A11CF7"/>
    <w:rsid w:val="00A13A0B"/>
    <w:rsid w:val="00A20746"/>
    <w:rsid w:val="00A82623"/>
    <w:rsid w:val="00A8447A"/>
    <w:rsid w:val="00AE1B00"/>
    <w:rsid w:val="00AF0A72"/>
    <w:rsid w:val="00B01CCA"/>
    <w:rsid w:val="00B206B5"/>
    <w:rsid w:val="00B603DC"/>
    <w:rsid w:val="00B713D8"/>
    <w:rsid w:val="00B730AD"/>
    <w:rsid w:val="00B75EEF"/>
    <w:rsid w:val="00B83296"/>
    <w:rsid w:val="00B8744B"/>
    <w:rsid w:val="00B90EB2"/>
    <w:rsid w:val="00BA7C29"/>
    <w:rsid w:val="00BB08DC"/>
    <w:rsid w:val="00BB0FF2"/>
    <w:rsid w:val="00BB6D87"/>
    <w:rsid w:val="00BC0A23"/>
    <w:rsid w:val="00BD3D34"/>
    <w:rsid w:val="00BD5E9D"/>
    <w:rsid w:val="00BE2AD7"/>
    <w:rsid w:val="00BE5EEA"/>
    <w:rsid w:val="00C00534"/>
    <w:rsid w:val="00C008E5"/>
    <w:rsid w:val="00C158E5"/>
    <w:rsid w:val="00C26D82"/>
    <w:rsid w:val="00C30765"/>
    <w:rsid w:val="00C52F93"/>
    <w:rsid w:val="00C544B8"/>
    <w:rsid w:val="00C86BFF"/>
    <w:rsid w:val="00CC3D1C"/>
    <w:rsid w:val="00CD2230"/>
    <w:rsid w:val="00D0222E"/>
    <w:rsid w:val="00D05B94"/>
    <w:rsid w:val="00D67D73"/>
    <w:rsid w:val="00D80882"/>
    <w:rsid w:val="00D97CE7"/>
    <w:rsid w:val="00DA374B"/>
    <w:rsid w:val="00DC2278"/>
    <w:rsid w:val="00DE5D30"/>
    <w:rsid w:val="00E42AB4"/>
    <w:rsid w:val="00E479BF"/>
    <w:rsid w:val="00E47BC9"/>
    <w:rsid w:val="00E53EE6"/>
    <w:rsid w:val="00E85EE4"/>
    <w:rsid w:val="00E86349"/>
    <w:rsid w:val="00E871C4"/>
    <w:rsid w:val="00E93DF6"/>
    <w:rsid w:val="00EA404F"/>
    <w:rsid w:val="00ED48D9"/>
    <w:rsid w:val="00ED5B5C"/>
    <w:rsid w:val="00EE5A02"/>
    <w:rsid w:val="00F02CFF"/>
    <w:rsid w:val="00F41A39"/>
    <w:rsid w:val="00F771E3"/>
    <w:rsid w:val="00FA1ADC"/>
    <w:rsid w:val="00FA3F00"/>
    <w:rsid w:val="00FA40FF"/>
    <w:rsid w:val="00FA6506"/>
    <w:rsid w:val="00FC72DB"/>
    <w:rsid w:val="00FD222F"/>
    <w:rsid w:val="00FE4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3156B"/>
  <w15:chartTrackingRefBased/>
  <w15:docId w15:val="{238BEC65-B362-4677-BCF5-B218AC95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22F"/>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22F"/>
    <w:pPr>
      <w:tabs>
        <w:tab w:val="center" w:pos="4513"/>
        <w:tab w:val="right" w:pos="9026"/>
      </w:tabs>
    </w:pPr>
  </w:style>
  <w:style w:type="character" w:customStyle="1" w:styleId="HeaderChar">
    <w:name w:val="Header Char"/>
    <w:basedOn w:val="DefaultParagraphFont"/>
    <w:link w:val="Header"/>
    <w:uiPriority w:val="99"/>
    <w:rsid w:val="00FD222F"/>
    <w:rPr>
      <w:sz w:val="24"/>
      <w:szCs w:val="24"/>
      <w:lang w:val="en-US"/>
    </w:rPr>
  </w:style>
  <w:style w:type="paragraph" w:styleId="Footer">
    <w:name w:val="footer"/>
    <w:basedOn w:val="Normal"/>
    <w:link w:val="FooterChar"/>
    <w:uiPriority w:val="99"/>
    <w:unhideWhenUsed/>
    <w:rsid w:val="00FD222F"/>
    <w:pPr>
      <w:tabs>
        <w:tab w:val="center" w:pos="4513"/>
        <w:tab w:val="right" w:pos="9026"/>
      </w:tabs>
    </w:pPr>
  </w:style>
  <w:style w:type="character" w:customStyle="1" w:styleId="FooterChar">
    <w:name w:val="Footer Char"/>
    <w:basedOn w:val="DefaultParagraphFont"/>
    <w:link w:val="Footer"/>
    <w:uiPriority w:val="99"/>
    <w:rsid w:val="00FD222F"/>
    <w:rPr>
      <w:sz w:val="24"/>
      <w:szCs w:val="24"/>
      <w:lang w:val="en-US"/>
    </w:rPr>
  </w:style>
  <w:style w:type="paragraph" w:styleId="ListParagraph">
    <w:name w:val="List Paragraph"/>
    <w:basedOn w:val="Normal"/>
    <w:uiPriority w:val="34"/>
    <w:qFormat/>
    <w:rsid w:val="000D201F"/>
    <w:pPr>
      <w:ind w:left="720"/>
      <w:contextualSpacing/>
    </w:pPr>
  </w:style>
  <w:style w:type="table" w:styleId="TableGrid">
    <w:name w:val="Table Grid"/>
    <w:basedOn w:val="TableNormal"/>
    <w:uiPriority w:val="39"/>
    <w:rsid w:val="00776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390E"/>
    <w:rPr>
      <w:color w:val="0563C1" w:themeColor="hyperlink"/>
      <w:u w:val="single"/>
    </w:rPr>
  </w:style>
  <w:style w:type="paragraph" w:styleId="BalloonText">
    <w:name w:val="Balloon Text"/>
    <w:basedOn w:val="Normal"/>
    <w:link w:val="BalloonTextChar"/>
    <w:uiPriority w:val="99"/>
    <w:semiHidden/>
    <w:unhideWhenUsed/>
    <w:rsid w:val="00B01C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CCA"/>
    <w:rPr>
      <w:rFonts w:ascii="Segoe UI" w:hAnsi="Segoe UI" w:cs="Segoe UI"/>
      <w:sz w:val="18"/>
      <w:szCs w:val="18"/>
      <w:lang w:val="en-US"/>
    </w:rPr>
  </w:style>
  <w:style w:type="character" w:styleId="FollowedHyperlink">
    <w:name w:val="FollowedHyperlink"/>
    <w:basedOn w:val="DefaultParagraphFont"/>
    <w:uiPriority w:val="99"/>
    <w:semiHidden/>
    <w:unhideWhenUsed/>
    <w:rsid w:val="005E0090"/>
    <w:rPr>
      <w:color w:val="954F72" w:themeColor="followedHyperlink"/>
      <w:u w:val="single"/>
    </w:rPr>
  </w:style>
  <w:style w:type="character" w:styleId="UnresolvedMention">
    <w:name w:val="Unresolved Mention"/>
    <w:basedOn w:val="DefaultParagraphFont"/>
    <w:uiPriority w:val="99"/>
    <w:semiHidden/>
    <w:unhideWhenUsed/>
    <w:rsid w:val="00F77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r@wellspringacademies.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r@wellspringacademies.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mcdermott@wellspringacademies.org.uk" TargetMode="External"/><Relationship Id="rId5" Type="http://schemas.openxmlformats.org/officeDocument/2006/relationships/styles" Target="styles.xml"/><Relationship Id="rId15" Type="http://schemas.openxmlformats.org/officeDocument/2006/relationships/hyperlink" Target="http://www.wellspringacademytrust.co.uk" TargetMode="Externa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bit.ly/WATEqualOpportuniti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8B96A43C1CD4439B2E8F2BCF85F4B7" ma:contentTypeVersion="15" ma:contentTypeDescription="Create a new document." ma:contentTypeScope="" ma:versionID="bd225dd1cec1d48025a4bb28822a3fb8">
  <xsd:schema xmlns:xsd="http://www.w3.org/2001/XMLSchema" xmlns:xs="http://www.w3.org/2001/XMLSchema" xmlns:p="http://schemas.microsoft.com/office/2006/metadata/properties" xmlns:ns2="f82bdce2-d3c5-4a2a-8153-35088c713a2b" xmlns:ns3="b85a171a-7a64-4354-b907-d0405e42574d" xmlns:ns4="c5756874-99ea-4600-8989-35d74e3592ac" targetNamespace="http://schemas.microsoft.com/office/2006/metadata/properties" ma:root="true" ma:fieldsID="bc522623b7873e6f6b49ca8ec5db5c4c" ns2:_="" ns3:_="" ns4:_="">
    <xsd:import namespace="f82bdce2-d3c5-4a2a-8153-35088c713a2b"/>
    <xsd:import namespace="b85a171a-7a64-4354-b907-d0405e42574d"/>
    <xsd:import namespace="c5756874-99ea-4600-8989-35d74e3592ac"/>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a171a-7a64-4354-b907-d0405e42574d"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756874-99ea-4600-8989-35d74e3592a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A7D410-6CE8-4ABA-A09A-D1D0D7BC4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b85a171a-7a64-4354-b907-d0405e42574d"/>
    <ds:schemaRef ds:uri="c5756874-99ea-4600-8989-35d74e359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4362C6-01BE-431A-8172-E2638E6CE0AD}">
  <ds:schemaRefs>
    <ds:schemaRef ds:uri="http://schemas.microsoft.com/sharepoint/v3/contenttype/forms"/>
  </ds:schemaRefs>
</ds:datastoreItem>
</file>

<file path=customXml/itemProps3.xml><?xml version="1.0" encoding="utf-8"?>
<ds:datastoreItem xmlns:ds="http://schemas.openxmlformats.org/officeDocument/2006/customXml" ds:itemID="{0A5330A0-11FD-4EE0-8B44-E061310E18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Taylor</dc:creator>
  <cp:keywords/>
  <dc:description/>
  <cp:lastModifiedBy>Eleanor Boast</cp:lastModifiedBy>
  <cp:revision>2</cp:revision>
  <cp:lastPrinted>2020-07-15T10:08:00Z</cp:lastPrinted>
  <dcterms:created xsi:type="dcterms:W3CDTF">2021-11-26T10:00:00Z</dcterms:created>
  <dcterms:modified xsi:type="dcterms:W3CDTF">2021-11-26T10:00:00Z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